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83" w:rsidRPr="004B666E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666E">
        <w:rPr>
          <w:rFonts w:ascii="Arial" w:eastAsia="Times New Roman" w:hAnsi="Arial" w:cs="Arial"/>
          <w:b/>
          <w:sz w:val="32"/>
          <w:szCs w:val="32"/>
          <w:lang w:eastAsia="ar-SA"/>
        </w:rPr>
        <w:t>СОВЕТ ДЕПУТАТОВ</w:t>
      </w:r>
    </w:p>
    <w:p w:rsidR="00B66283" w:rsidRPr="004B666E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666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СТАРОБЕЛОГОРСКИЙ СЕЛЬСОВЕТ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 РАЙОНА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ОРЕНБУРГСКОЙ ОБЛАСТИ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ТРЕТИЙ СОЗЫВ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15.11.2019</w:t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4B666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№ </w:t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52/4р.С</w:t>
      </w:r>
    </w:p>
    <w:p w:rsid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92390" w:rsidRPr="00B66283" w:rsidRDefault="00A92390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Положения «</w:t>
      </w:r>
      <w:r w:rsidRPr="00B6628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земельном налоге</w:t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>» муниципального образования Старобелогорский сельсовет Новосергиевского района Оренбургской области »</w:t>
      </w:r>
    </w:p>
    <w:p w:rsidR="00B66283" w:rsidRDefault="00B66283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92390" w:rsidRPr="00B66283" w:rsidRDefault="00A92390" w:rsidP="00B662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A9239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На основание статей 12,132 Конституции Российской Федерации, Федеральным законом от 06.10.2003 года № 131 – ФЗ «Об общих принципах организации местного самоуправления в Российской Федерации», статьи 5, главы 31 Налогового кодекса Российской Федерации,  руководствуясь Уставом муниципального образования Старобелогорский сельсовет Новосергиевского района Оренбургской области, </w:t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>Совет депутатов муниципального образования Старобелогорский сельсовет Новосергиевского района Оренбургской области. РЕШИЛ:</w:t>
      </w:r>
    </w:p>
    <w:p w:rsidR="00B66283" w:rsidRPr="00A92390" w:rsidRDefault="00B66283" w:rsidP="00A92390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2390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Положение «О земельном налоге» Муниципального образования Старобелогорский сельсовет Новосергиевского района Оренбургской области согласно приложению. </w:t>
      </w:r>
    </w:p>
    <w:p w:rsidR="00B66283" w:rsidRPr="00A92390" w:rsidRDefault="00B66283" w:rsidP="00A92390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2390">
        <w:rPr>
          <w:rFonts w:ascii="Arial" w:eastAsia="Times New Roman" w:hAnsi="Arial" w:cs="Arial"/>
          <w:sz w:val="24"/>
          <w:szCs w:val="24"/>
          <w:lang w:eastAsia="ar-SA"/>
        </w:rPr>
        <w:t xml:space="preserve">Признать утратившим силу </w:t>
      </w:r>
      <w:r w:rsidRPr="00A92390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решение Совета депутатов муниципального образования Старобелогорский сельсовет Новосергиевского района Оренбургской области от 15.12.2017г  №  27/5 р.С. </w:t>
      </w:r>
    </w:p>
    <w:p w:rsidR="00B66283" w:rsidRPr="00A92390" w:rsidRDefault="00B66283" w:rsidP="00A92390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2390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не ранее, чем по истечении одного месяца со дня официального опубликования на сайте в сети интернет и не ранее 1-го числа очередного налогового периода по земельному налогу.</w:t>
      </w:r>
    </w:p>
    <w:p w:rsidR="00B66283" w:rsidRPr="00A92390" w:rsidRDefault="00B66283" w:rsidP="00A92390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2390">
        <w:rPr>
          <w:rFonts w:ascii="Arial" w:eastAsia="Times New Roman" w:hAnsi="Arial" w:cs="Arial"/>
          <w:sz w:val="24"/>
          <w:szCs w:val="24"/>
          <w:lang w:eastAsia="ar-SA"/>
        </w:rPr>
        <w:t>Возложить контроль за исполнением настоящего решения на главу администрации Старобелогорского сельсовета Зайнутдинову Т.З.</w:t>
      </w:r>
    </w:p>
    <w:p w:rsidR="00B66283" w:rsidRPr="00B66283" w:rsidRDefault="00B66283" w:rsidP="00A92390">
      <w:pPr>
        <w:tabs>
          <w:tab w:val="left" w:pos="0"/>
          <w:tab w:val="left" w:pos="108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tabs>
          <w:tab w:val="left" w:pos="0"/>
          <w:tab w:val="left" w:pos="108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 депутатов МО</w:t>
      </w:r>
    </w:p>
    <w:p w:rsidR="00B66283" w:rsidRPr="00B66283" w:rsidRDefault="00B66283" w:rsidP="00B66283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lang w:eastAsia="ar-SA"/>
        </w:rPr>
        <w:t>Старобелогорский сельсовет</w:t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  <w:t>Т. З.Зайнутдинова</w:t>
      </w:r>
    </w:p>
    <w:p w:rsidR="00B66283" w:rsidRDefault="00B66283" w:rsidP="00B66283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2390" w:rsidRPr="00B66283" w:rsidRDefault="00A92390" w:rsidP="00B66283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Приложение </w:t>
      </w:r>
    </w:p>
    <w:p w:rsidR="00B66283" w:rsidRPr="00B66283" w:rsidRDefault="00B66283" w:rsidP="00B662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к решению Совета депутатов </w:t>
      </w:r>
    </w:p>
    <w:p w:rsidR="00B66283" w:rsidRPr="00B66283" w:rsidRDefault="00B66283" w:rsidP="00A92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               </w:t>
      </w:r>
      <w:r w:rsidR="00A9239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</w:t>
      </w:r>
      <w:r w:rsidR="00A92390" w:rsidRPr="00A9239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9239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15.11.2019 </w:t>
      </w: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 52/4 р.С.</w:t>
      </w: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62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Положение о земельном налоге </w:t>
      </w:r>
    </w:p>
    <w:p w:rsidR="00B66283" w:rsidRPr="00B66283" w:rsidRDefault="00B66283" w:rsidP="00B662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66283" w:rsidRPr="00B66283" w:rsidRDefault="00B66283" w:rsidP="00A92390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1.Общие положения </w:t>
      </w:r>
    </w:p>
    <w:p w:rsidR="00B66283" w:rsidRPr="00B66283" w:rsidRDefault="00B66283" w:rsidP="00B6628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lang w:eastAsia="ar-SA"/>
        </w:rPr>
        <w:t>Настоящим Положением, в соответствии с Налоговым кодексом Российской Федерации, устанавливаются и вводится в действие на территории муниципального образования Старобелогорский сельсовет Новосергиевского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предоставления, Иные положения, предусматривают прямое применение статей главы 31 Налогового Кодекса Российской Федерации.</w:t>
      </w:r>
    </w:p>
    <w:p w:rsidR="00B66283" w:rsidRPr="00B66283" w:rsidRDefault="00B66283" w:rsidP="00A923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283">
        <w:rPr>
          <w:rFonts w:ascii="Arial" w:eastAsia="Times New Roman" w:hAnsi="Arial" w:cs="Arial"/>
          <w:sz w:val="24"/>
          <w:szCs w:val="24"/>
          <w:lang w:eastAsia="ru-RU"/>
        </w:rPr>
        <w:t xml:space="preserve">и военных объектах; </w:t>
      </w:r>
    </w:p>
    <w:p w:rsidR="00B66283" w:rsidRPr="00B66283" w:rsidRDefault="00B66283" w:rsidP="00A92390">
      <w:pPr>
        <w:suppressAutoHyphens/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dst1378"/>
      <w:bookmarkEnd w:id="0"/>
      <w:r w:rsidRPr="00B6628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2. Налоговые ставки </w:t>
      </w:r>
    </w:p>
    <w:p w:rsidR="00B66283" w:rsidRPr="00B66283" w:rsidRDefault="00B66283" w:rsidP="00B66283">
      <w:p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Ставки земельного налога устанавливаются от кадастровой стоимости земли </w:t>
      </w:r>
      <w:r w:rsidR="00A92390">
        <w:rPr>
          <w:rFonts w:ascii="Arial" w:eastAsia="Times New Roman" w:hAnsi="Arial" w:cs="Arial"/>
          <w:spacing w:val="-3"/>
          <w:sz w:val="24"/>
          <w:szCs w:val="24"/>
          <w:lang w:eastAsia="ar-SA"/>
        </w:rPr>
        <w:t>в размере:</w:t>
      </w:r>
    </w:p>
    <w:p w:rsidR="00B66283" w:rsidRPr="00B66283" w:rsidRDefault="00A92390" w:rsidP="00A92390">
      <w:pPr>
        <w:suppressAutoHyphens/>
        <w:spacing w:after="0" w:line="240" w:lineRule="auto"/>
        <w:ind w:left="106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</w:t>
      </w:r>
      <w:r w:rsidR="00B66283" w:rsidRPr="00B66283">
        <w:rPr>
          <w:rFonts w:ascii="Arial" w:eastAsia="Calibri" w:hAnsi="Arial" w:cs="Arial"/>
          <w:sz w:val="24"/>
          <w:szCs w:val="24"/>
        </w:rPr>
        <w:t>0,3 процента в отношении земельных участков:</w:t>
      </w:r>
    </w:p>
    <w:p w:rsidR="00B66283" w:rsidRPr="00B66283" w:rsidRDefault="00A92390" w:rsidP="00B6628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283" w:rsidRPr="00B66283">
        <w:rPr>
          <w:rFonts w:ascii="Arial" w:eastAsia="Calibri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6283" w:rsidRPr="00B66283" w:rsidRDefault="00A92390" w:rsidP="00B6628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283" w:rsidRPr="00B66283">
        <w:rPr>
          <w:rFonts w:ascii="Arial" w:eastAsia="Calibri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66283" w:rsidRPr="00B66283" w:rsidRDefault="00A92390" w:rsidP="00B6628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283" w:rsidRPr="00B66283">
        <w:rPr>
          <w:rFonts w:ascii="Arial" w:eastAsia="Calibri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66283" w:rsidRPr="00B66283" w:rsidRDefault="00A92390" w:rsidP="00B6628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283" w:rsidRPr="00B66283">
        <w:rPr>
          <w:rFonts w:ascii="Arial" w:eastAsia="Calibri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6283" w:rsidRPr="00B66283" w:rsidRDefault="00B66283" w:rsidP="00B662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lang w:eastAsia="ar-SA"/>
        </w:rPr>
        <w:tab/>
        <w:t>2) 1,5 процента в отношении прочих земельных участков.</w:t>
      </w:r>
    </w:p>
    <w:p w:rsidR="00B66283" w:rsidRPr="00B66283" w:rsidRDefault="00B66283" w:rsidP="00A92390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  <w:t>3. Налоговые льготы</w:t>
      </w:r>
    </w:p>
    <w:p w:rsidR="00B66283" w:rsidRPr="00B66283" w:rsidRDefault="00B66283" w:rsidP="00B66283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B66283">
        <w:rPr>
          <w:rFonts w:ascii="Arial" w:eastAsia="Times New Roman" w:hAnsi="Arial" w:cs="Arial"/>
          <w:spacing w:val="-4"/>
          <w:sz w:val="24"/>
          <w:szCs w:val="24"/>
          <w:lang w:eastAsia="ar-SA"/>
        </w:rPr>
        <w:t>Освобождаются от налогообложения:</w:t>
      </w:r>
    </w:p>
    <w:p w:rsidR="00B66283" w:rsidRPr="00B66283" w:rsidRDefault="00B66283" w:rsidP="00B66283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bookmarkStart w:id="1" w:name="_GoBack"/>
      <w:bookmarkEnd w:id="1"/>
      <w:r w:rsidRPr="00B6628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-действующие члены Добровольной народной дружины  по охране общественного порядка  (ДНД) муниципального образования Старобелогорский сельсовет. Основанием для данной льготы является удостоверение «Народного дружинника»</w:t>
      </w:r>
    </w:p>
    <w:p w:rsidR="00B66283" w:rsidRPr="00B66283" w:rsidRDefault="00B66283" w:rsidP="00B66283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Налоговые льготы и налоговые вычеты, установленные в соответствии с Налоговым  кодексом Российской Федерации, действуют в полном объеме.</w:t>
      </w:r>
    </w:p>
    <w:p w:rsidR="00B66283" w:rsidRPr="00B66283" w:rsidRDefault="00B66283" w:rsidP="00B66283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B6628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Налогоплательщики-физические лица, имеющие право на налоговые льготы установленные законодательством о налогах и сборах, представляют в налоговый </w:t>
      </w:r>
      <w:r w:rsidRPr="00B6628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lastRenderedPageBreak/>
        <w:t>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ind w:firstLine="52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283" w:rsidRPr="00B66283" w:rsidRDefault="00B66283" w:rsidP="00B66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50C" w:rsidRPr="004B666E" w:rsidRDefault="001D050C">
      <w:pPr>
        <w:rPr>
          <w:sz w:val="24"/>
          <w:szCs w:val="24"/>
        </w:rPr>
      </w:pPr>
    </w:p>
    <w:sectPr w:rsidR="001D050C" w:rsidRPr="004B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A5"/>
    <w:rsid w:val="001D050C"/>
    <w:rsid w:val="003E5AA5"/>
    <w:rsid w:val="004B666E"/>
    <w:rsid w:val="00A92390"/>
    <w:rsid w:val="00B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32D6-583F-4023-870E-D3B3296A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2019-11-22T11:25:00Z</dcterms:created>
  <dcterms:modified xsi:type="dcterms:W3CDTF">2019-11-22T11:51:00Z</dcterms:modified>
</cp:coreProperties>
</file>