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07" w:rsidRDefault="00F90307" w:rsidP="00F90307">
      <w:pPr>
        <w:spacing w:before="0" w:line="240" w:lineRule="auto"/>
        <w:ind w:left="360" w:firstLine="207"/>
        <w:rPr>
          <w:b/>
          <w:bCs/>
          <w:sz w:val="32"/>
          <w:szCs w:val="32"/>
        </w:rPr>
      </w:pPr>
    </w:p>
    <w:p w:rsidR="00F90307" w:rsidRDefault="00F90307" w:rsidP="00F90307">
      <w:pPr>
        <w:pStyle w:val="a3"/>
        <w:spacing w:before="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90307" w:rsidRDefault="00F90307" w:rsidP="00F90307">
      <w:pPr>
        <w:pStyle w:val="a3"/>
        <w:tabs>
          <w:tab w:val="left" w:pos="7400"/>
        </w:tabs>
        <w:spacing w:before="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90307" w:rsidRDefault="00F90307" w:rsidP="00F90307">
      <w:pPr>
        <w:pStyle w:val="a3"/>
        <w:tabs>
          <w:tab w:val="left" w:pos="7400"/>
        </w:tabs>
        <w:spacing w:before="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СТАРОБЕЛОГОРСКИЙ  СЕЛЬСОВЕТ</w:t>
      </w:r>
    </w:p>
    <w:p w:rsidR="00F90307" w:rsidRDefault="00F90307" w:rsidP="00F90307">
      <w:pPr>
        <w:pStyle w:val="a3"/>
        <w:spacing w:before="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НОВОСЕРГИЕВСКОГО  РАЙОНА</w:t>
      </w:r>
    </w:p>
    <w:p w:rsidR="00F90307" w:rsidRDefault="00F90307" w:rsidP="00F90307">
      <w:pPr>
        <w:pStyle w:val="a3"/>
        <w:spacing w:before="0"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90307" w:rsidRDefault="00F90307" w:rsidP="00F90307">
      <w:pPr>
        <w:pStyle w:val="a3"/>
        <w:tabs>
          <w:tab w:val="left" w:pos="7020"/>
        </w:tabs>
        <w:spacing w:before="0" w:after="0" w:line="240" w:lineRule="auto"/>
        <w:jc w:val="center"/>
        <w:rPr>
          <w:b/>
          <w:bCs/>
          <w:sz w:val="32"/>
          <w:szCs w:val="32"/>
        </w:rPr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90307" w:rsidRDefault="00F90307" w:rsidP="00F90307">
      <w:pPr>
        <w:spacing w:before="0" w:line="240" w:lineRule="auto"/>
        <w:ind w:firstLine="567"/>
        <w:rPr>
          <w:sz w:val="32"/>
          <w:szCs w:val="32"/>
        </w:rPr>
      </w:pPr>
    </w:p>
    <w:p w:rsidR="00F90307" w:rsidRDefault="00F90307" w:rsidP="00F90307">
      <w:pPr>
        <w:numPr>
          <w:ilvl w:val="2"/>
          <w:numId w:val="1"/>
        </w:numPr>
        <w:spacing w:before="0" w:line="24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№ 15/3 р.С.</w:t>
      </w:r>
    </w:p>
    <w:p w:rsidR="00F90307" w:rsidRDefault="00F90307" w:rsidP="00F90307">
      <w:pPr>
        <w:spacing w:before="0" w:line="240" w:lineRule="auto"/>
        <w:ind w:left="566"/>
        <w:jc w:val="left"/>
        <w:rPr>
          <w:b/>
          <w:bCs/>
          <w:sz w:val="32"/>
          <w:szCs w:val="32"/>
        </w:rPr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Положения о порядке рассмотрения</w:t>
      </w: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32"/>
          <w:szCs w:val="32"/>
        </w:rPr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обращений  граждан в администрации</w:t>
      </w: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32"/>
          <w:szCs w:val="32"/>
        </w:rPr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Старобелогорского сельсовета</w:t>
      </w:r>
    </w:p>
    <w:p w:rsidR="00F90307" w:rsidRDefault="00F90307" w:rsidP="00F90307">
      <w:pPr>
        <w:spacing w:before="0" w:line="240" w:lineRule="auto"/>
        <w:rPr>
          <w:sz w:val="32"/>
          <w:szCs w:val="32"/>
        </w:rPr>
      </w:pPr>
    </w:p>
    <w:p w:rsidR="00F90307" w:rsidRDefault="00F90307" w:rsidP="00F90307">
      <w:pPr>
        <w:spacing w:before="0" w:line="240" w:lineRule="auto"/>
        <w:ind w:firstLine="567"/>
      </w:pPr>
      <w:r>
        <w:t>В соответствии с Федеральным законом от 02.05.2006 № 59-ФЗ «О порядке рассмотрения обращений граждан Российской Федерации», 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Старобелогорский сельсовет, Совет  депутатов Старобелогорского сельсовета</w:t>
      </w:r>
    </w:p>
    <w:p w:rsidR="00F90307" w:rsidRDefault="00F90307" w:rsidP="00F90307">
      <w:pPr>
        <w:spacing w:before="0" w:line="240" w:lineRule="auto"/>
        <w:ind w:firstLine="567"/>
      </w:pPr>
      <w:r>
        <w:t>РЕШИЛ:</w:t>
      </w:r>
    </w:p>
    <w:p w:rsidR="00F90307" w:rsidRDefault="00F90307" w:rsidP="00F90307">
      <w:pPr>
        <w:spacing w:before="0" w:line="240" w:lineRule="auto"/>
        <w:ind w:firstLine="567"/>
      </w:pPr>
      <w:r>
        <w:t xml:space="preserve">1. Принять Положение о порядке рассмотрения обращений  граждан в администрации  Старобелогорского сельсовета Новосергиевского района Оренбургской области согласно  приложению . </w:t>
      </w:r>
    </w:p>
    <w:p w:rsidR="00F90307" w:rsidRDefault="00F90307" w:rsidP="00F90307">
      <w:pPr>
        <w:spacing w:before="0" w:line="240" w:lineRule="auto"/>
        <w:ind w:firstLine="567"/>
      </w:pPr>
      <w:r>
        <w:t>2. Решение вступает в силу со дня, следующего за днем его официального опубликования в сети " Интернет" на официальном сайте.</w:t>
      </w:r>
    </w:p>
    <w:p w:rsidR="00F90307" w:rsidRDefault="00F90307" w:rsidP="00F90307">
      <w:pPr>
        <w:spacing w:before="0" w:line="240" w:lineRule="auto"/>
        <w:ind w:firstLine="567"/>
      </w:pPr>
      <w:r>
        <w:t>3. Контроль за настоящим решением возложить на постоянную комиссию по социальным вопросам и правопорядку 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  <w:r>
        <w:t xml:space="preserve"> Глава МО</w:t>
      </w:r>
    </w:p>
    <w:p w:rsidR="00F90307" w:rsidRDefault="00F90307" w:rsidP="00F90307">
      <w:pPr>
        <w:spacing w:before="0" w:line="240" w:lineRule="auto"/>
        <w:ind w:firstLine="567"/>
      </w:pPr>
      <w:r>
        <w:t xml:space="preserve">Старобелогорский  сельсовет                                                     Т.З.Зайнутдинова 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right"/>
      </w:pPr>
    </w:p>
    <w:p w:rsidR="00F90307" w:rsidRDefault="00F90307" w:rsidP="00F90307">
      <w:pPr>
        <w:spacing w:before="0" w:line="240" w:lineRule="auto"/>
        <w:ind w:firstLine="567"/>
        <w:jc w:val="right"/>
      </w:pPr>
      <w:r>
        <w:t xml:space="preserve">ПРИЛОЖЕНИЕ </w:t>
      </w:r>
    </w:p>
    <w:p w:rsidR="00F90307" w:rsidRDefault="00F90307" w:rsidP="00F90307">
      <w:pPr>
        <w:spacing w:before="0" w:line="240" w:lineRule="auto"/>
        <w:ind w:firstLine="567"/>
        <w:jc w:val="right"/>
      </w:pPr>
    </w:p>
    <w:p w:rsidR="00F90307" w:rsidRDefault="00F90307" w:rsidP="00F90307">
      <w:pPr>
        <w:spacing w:before="0" w:line="240" w:lineRule="auto"/>
        <w:ind w:firstLine="567"/>
        <w:jc w:val="right"/>
      </w:pPr>
      <w:r>
        <w:t>к решению Совета депутатов</w:t>
      </w:r>
    </w:p>
    <w:p w:rsidR="00F90307" w:rsidRDefault="00F90307" w:rsidP="00F90307">
      <w:pPr>
        <w:spacing w:before="0" w:line="240" w:lineRule="auto"/>
        <w:ind w:firstLine="567"/>
        <w:jc w:val="right"/>
      </w:pPr>
      <w:r>
        <w:t>Старобелогорского сельсовета</w:t>
      </w:r>
    </w:p>
    <w:p w:rsidR="00F90307" w:rsidRDefault="00F90307" w:rsidP="00F90307">
      <w:pPr>
        <w:spacing w:before="0" w:line="240" w:lineRule="auto"/>
        <w:ind w:firstLine="567"/>
        <w:jc w:val="right"/>
      </w:pPr>
      <w:r>
        <w:t>от 15.11.2016 г. № 15/3 р.С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28"/>
          <w:szCs w:val="28"/>
        </w:rPr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рассмотрения обращений  граждан</w:t>
      </w: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  <w:sz w:val="28"/>
          <w:szCs w:val="28"/>
        </w:rPr>
      </w:pPr>
    </w:p>
    <w:p w:rsidR="00F90307" w:rsidRDefault="00F90307" w:rsidP="00F90307">
      <w:pPr>
        <w:spacing w:before="0" w:line="240" w:lineRule="auto"/>
        <w:ind w:firstLine="567"/>
        <w:jc w:val="center"/>
      </w:pPr>
      <w:r>
        <w:rPr>
          <w:b/>
          <w:bCs/>
          <w:sz w:val="28"/>
          <w:szCs w:val="28"/>
        </w:rPr>
        <w:t>в администрации Старобелогорского сельсовета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 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 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администрацию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Старобелогорского сельсовета, а также повышения качества рассмотрения обращений граждан должностными лицами.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  <w:jc w:val="left"/>
      </w:pPr>
    </w:p>
    <w:p w:rsidR="00F90307" w:rsidRDefault="00F90307" w:rsidP="00F90307">
      <w:pPr>
        <w:spacing w:before="0" w:line="240" w:lineRule="auto"/>
        <w:ind w:firstLine="567"/>
        <w:jc w:val="left"/>
      </w:pPr>
      <w:r>
        <w:t>3. Основные термины, используемые в настоящем Положении: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4. Общее руководство по организации работы с обращениями граждан осуществляет глава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2. Основные принципы рассмотрения и разрешения обращений граждан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2.1.  Обращение, поступившее в местную администрацию или должностному лицу, подлежит обязательному рассмотрению.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2.3. Обращения граждан рассматриваются местной администрацией в сроки, предусмотренные настоящим Положением.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3. Права и гарантии гражданина при рассмотрении обращения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  <w:r>
        <w:t>3.1. Граждане имеют право обращаться лично, в устной форме, а также направлять индивидуальные и коллективные письменные обращения в администрацию Старобелогорского 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3.2. При рассмотрении обращения в администрации Старобелогорского сельсовета гражданин имеет право: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3.2.1. представлять дополнительные документы и материалы, подтверждающие обстоятельства, изложенные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3.2.3. получать письменный ответ по существу поставленных в обращении вопросов, </w:t>
      </w:r>
      <w:r>
        <w:lastRenderedPageBreak/>
        <w:t>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3.2.5. обращаться с заявлением о прекращении рассмотрения обращения.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3.3. При рассмотрении обращения гражданина: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запрещается преследование гражданина в связи с его обращением в администрацию Старобелогорского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4. Порядок информирования о порядке подачи и рассмотрения обращения граждан</w:t>
      </w:r>
    </w:p>
    <w:p w:rsidR="00F90307" w:rsidRDefault="00F90307" w:rsidP="00F90307">
      <w:pPr>
        <w:spacing w:before="0" w:line="240" w:lineRule="auto"/>
        <w:ind w:firstLine="567"/>
      </w:pPr>
      <w:r>
        <w:t>4.1. Информация о работе с обращениями граждан предоставляется специалистами администрации: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непосредственно в здании местной администрации;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с использованием средств телефонной связи, электронного информирования, электронной техники;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4.2. Почтовый адрес для направления обращений в  администрацию Старобелогорского сельсовета: 461263, Оренбургская область, Новосергиевский район, с. Старобелогорка, ул. Кооперативная , 54;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телефон администрации Старобелогорского сельсовета: 8-353-39-96438: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адрес электронной почты администрации Старобелогорского сельсовета: </w:t>
      </w:r>
      <w:r>
        <w:rPr>
          <w:lang w:val="en-US"/>
        </w:rPr>
        <w:t>kapischnikova</w:t>
      </w:r>
      <w:r>
        <w:t>.</w:t>
      </w:r>
      <w:r>
        <w:rPr>
          <w:lang w:val="en-US"/>
        </w:rPr>
        <w:t>belsov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4.3. На информационных стендах в помещениях, предназначенных для приема граждан в администрации Старобелогорского сельсовета, размещается следующая информация: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график приема граждан главой администрации Старобелогорского сельсовета, либо уполномоченным на то должностным лицом.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4.4. Специалистами администрации Старобелогорского сельсовета предоставляются консультации по вопросам: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требований к оформлению письменного обращения;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мест и графиков личного приема должностными лицами администрации Старобелогорского сельсовета;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порядка и сроков рассмотрения обращений;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порядка обжалования действий (бездействия) и решений, осуществляемых и принимаемых в ходе рассмотрения обращений.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4.5. Основными требованиями при консультировании являются: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компетентность;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четкость в изложении материала;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полнота предоставляемой информации.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5. Требования к письменному обращению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  <w:r>
        <w:t>5. Гражданин в своем письменном обращении в обязательном порядке указывает: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наименование органа местного самоуправления (администрация Старобелогорского сельсовета), в который направляет письменное обращение (либо фамилию, имя, отчество или должность должностного лица);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свои фамилию, имя, отчество;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почтовый адрес, по которому должны быть направлены ответ, уведомление о переадресации обращения;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суть предложения, заявления или жалобы;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личную подпись;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дату.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В письменном обращении могут быть указаны контактные телефоны гражданина.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6. Направление и регистрация письменного обращения</w:t>
      </w:r>
    </w:p>
    <w:p w:rsidR="00F90307" w:rsidRDefault="00F90307" w:rsidP="00F90307">
      <w:pPr>
        <w:spacing w:before="0" w:line="240" w:lineRule="auto"/>
        <w:ind w:firstLine="567"/>
      </w:pPr>
      <w:r>
        <w:t>6.1. Письменное обращение подлежит обязательной регистрации в течение трех дней с момента поступления в администрацию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Делопроизводство по предложениям, заявлениям, жалобам ведется отдельно.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lastRenderedPageBreak/>
        <w:t>6.2. При заполнении регистрационной карточки вносится следующая информация о поступившем обращении: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данные обратившегося гражданина (фамилия, инициалы, статус, место проживания (адрес);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дата поступления обращения и регистрационный номер;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вид обращения (предложение, заявление, жалоба);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тема обращения;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содержание обращения;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данные о наличии приложений;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вид доставки;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сопроводительный документ.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фамилия и инициалы ответственного исполнителя - должностного лица, курирующего решение вопросов обращения.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6.2. Если обращение подписано двумя и более лицами, то обращение считается коллективным, о чем делается отметка.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6.5. Обращение проверяется на повторность.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6.7. 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</w:t>
      </w:r>
      <w:r>
        <w:lastRenderedPageBreak/>
        <w:t>настоящего Положения.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6.9. Администрация Старобелогорского 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6.10. 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6.11. 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7. Рассмотрение обращения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  <w:r>
        <w:t>7.1. Администрация Старобелогорского сельсовета или должностное лицо: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7.2. Если на обращение дается промежуточный ответ, то в тексте указывается срок окончательного разрешения обращения.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7.3. Администрация Старобелогорского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</w:t>
      </w:r>
      <w:r>
        <w:lastRenderedPageBreak/>
        <w:t>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7.4. Ответ на обращение, поступившее в администрацию Старобелогорского 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7.5. Ответ на обращение подписывается главой администрации Старобелогорского сельсовета либо уполномоченным на то должностным лицом.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7.9. Контроль за правильностью списания письма в дело осуществляет специалист 1 категории администрации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8. Порядок рассмотрения отдельных видов обращений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  <w:r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8.2.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8.3. Обращение, в котором обжалуется судебное решение, в течении 7 дней со дня регистрации, возвращается гражданину с разъяснением порядка обжалования данного судебного решения.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Старобелогорского сельсовета вправе оставить обращение без ответа по существу поставленных в нем вопросов и сообщить гражданину, </w:t>
      </w:r>
      <w:r>
        <w:lastRenderedPageBreak/>
        <w:t>направившему обращение, о недопустимости злоупотребления правом.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течении 7 дней со дня регистрации, направившему обращение, если его фамилия и почтовый адрес поддаются прочтению.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8.6.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8.7.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9. Сроки рассмотрения обращений граждан</w:t>
      </w:r>
    </w:p>
    <w:p w:rsidR="00F90307" w:rsidRDefault="00F90307" w:rsidP="00F90307">
      <w:pPr>
        <w:spacing w:before="0" w:line="240" w:lineRule="auto"/>
        <w:ind w:firstLine="567"/>
        <w:rPr>
          <w:b/>
          <w:bCs/>
        </w:rPr>
      </w:pPr>
    </w:p>
    <w:p w:rsidR="00F90307" w:rsidRDefault="00F90307" w:rsidP="00F90307">
      <w:pPr>
        <w:spacing w:before="0" w:line="240" w:lineRule="auto"/>
        <w:ind w:firstLine="567"/>
      </w:pPr>
      <w:r>
        <w:t>9.1. Срок рассмотрения обращения не должен превышать тридцати дней с момента регистрации обращения в администрации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F90307" w:rsidRDefault="00F90307" w:rsidP="00F90307">
      <w:pPr>
        <w:spacing w:before="0" w:line="240" w:lineRule="auto"/>
        <w:rPr>
          <w:b/>
          <w:bCs/>
        </w:rPr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10. Личный прием граждан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  <w:r>
        <w:t>10.1. Личный прием граждан ведут: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 xml:space="preserve">глава администрации Старобелогорского сельсовета; 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специалисты администрации Старобелогорского сельсовета;</w:t>
      </w:r>
    </w:p>
    <w:p w:rsidR="00F90307" w:rsidRDefault="00F90307" w:rsidP="00F90307">
      <w:pPr>
        <w:spacing w:before="0" w:line="240" w:lineRule="auto"/>
        <w:ind w:firstLine="567"/>
      </w:pPr>
      <w:r>
        <w:t xml:space="preserve"> 10.2     При личном обращении гражданин предъявляет документ удостоверяющий личность. </w:t>
      </w:r>
    </w:p>
    <w:p w:rsidR="00F90307" w:rsidRDefault="00F90307" w:rsidP="00F90307">
      <w:pPr>
        <w:spacing w:before="0" w:line="240" w:lineRule="auto"/>
        <w:ind w:firstLine="567"/>
      </w:pPr>
      <w:r>
        <w:t>10.3. Личный прием осуществляется в соответствии с графиком приема в здании администрации Старобелогорского сельсовета.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10.5. Предварительная запись на прием граждан осуществляется уполномоченными специалистами администрации.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10.11. Решение об окончании рассмотрения обращения принимает лицо, проводившее прием.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11. Контроль за соблюдением порядка рассмотрения обращения граждан</w:t>
      </w:r>
    </w:p>
    <w:p w:rsidR="00F90307" w:rsidRDefault="00F90307" w:rsidP="00F90307">
      <w:pPr>
        <w:spacing w:before="0" w:line="240" w:lineRule="auto"/>
      </w:pPr>
    </w:p>
    <w:p w:rsidR="00F90307" w:rsidRDefault="00F90307" w:rsidP="00F90307">
      <w:pPr>
        <w:spacing w:before="0" w:line="240" w:lineRule="auto"/>
        <w:ind w:firstLine="567"/>
      </w:pPr>
      <w:r>
        <w:t xml:space="preserve">11.1. Администрация Старобелогорского сельсовета: 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осуществляет контроль за соблюдением порядка регистрации и рассмотрения обращений граждан в своей администрации;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анализирует содержание поступающих обращений и причины возникновения повторных обращений;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не реже одного раза в год публикует (обнародует) информацию о работе с обращениями граждан;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по каждому обращению оформляется дело, которое хранится пять лет.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12. Ответственность за нарушение настоящего Положения.</w:t>
      </w: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</w:p>
    <w:p w:rsidR="00F90307" w:rsidRDefault="00F90307" w:rsidP="00F90307">
      <w:pPr>
        <w:spacing w:before="0" w:line="240" w:lineRule="auto"/>
        <w:ind w:firstLine="567"/>
      </w:pPr>
      <w:r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F90307" w:rsidRDefault="00F90307" w:rsidP="00F90307">
      <w:pPr>
        <w:spacing w:before="0" w:line="240" w:lineRule="auto"/>
        <w:ind w:firstLine="567"/>
      </w:pPr>
      <w:r>
        <w:t xml:space="preserve">            </w:t>
      </w: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</w:p>
    <w:p w:rsidR="00F90307" w:rsidRDefault="00F90307" w:rsidP="00F90307">
      <w:pPr>
        <w:spacing w:before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13. Возмещение причиненных убытков и взыскание понесенных расходов при рассмотрении обращений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13.1. Гражданин имеет право на возмещение убытков и компенсацию морального вреда, причиненных незаконным действием (бездействием) администрации  Старобелогорского сельсовета или должностного лица при рассмотрении обращения, по решению суда.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  <w:r>
        <w:t>13.2. В случае, если гражданин указал в обращении заведомо ложные сведения, расходы, понесенные в связи с рассмотрением обращения администрацией Старобелогорского сельсовета местного самоуправления или должностным лицом, могут быть взысканы с данного гражданина по решению суда.</w:t>
      </w: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>
      <w:pPr>
        <w:spacing w:before="0" w:line="240" w:lineRule="auto"/>
        <w:ind w:firstLine="567"/>
      </w:pPr>
    </w:p>
    <w:p w:rsidR="00F90307" w:rsidRDefault="00F90307" w:rsidP="00F90307"/>
    <w:p w:rsidR="00CF0511" w:rsidRDefault="00CF0511">
      <w:bookmarkStart w:id="0" w:name="_GoBack"/>
      <w:bookmarkEnd w:id="0"/>
    </w:p>
    <w:sectPr w:rsidR="00C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79DF"/>
    <w:multiLevelType w:val="multilevel"/>
    <w:tmpl w:val="B720EAC8"/>
    <w:lvl w:ilvl="0">
      <w:start w:val="15"/>
      <w:numFmt w:val="decimal"/>
      <w:lvlText w:val="%1"/>
      <w:lvlJc w:val="left"/>
      <w:pPr>
        <w:tabs>
          <w:tab w:val="num" w:pos="5760"/>
        </w:tabs>
        <w:ind w:left="5760" w:hanging="5760"/>
      </w:pPr>
    </w:lvl>
    <w:lvl w:ilvl="1">
      <w:start w:val="11"/>
      <w:numFmt w:val="decimal"/>
      <w:lvlText w:val="%1.%2"/>
      <w:lvlJc w:val="left"/>
      <w:pPr>
        <w:tabs>
          <w:tab w:val="num" w:pos="6043"/>
        </w:tabs>
        <w:ind w:left="6043" w:hanging="5760"/>
      </w:pPr>
    </w:lvl>
    <w:lvl w:ilvl="2">
      <w:start w:val="2016"/>
      <w:numFmt w:val="decimal"/>
      <w:lvlText w:val="%1.%2.%3"/>
      <w:lvlJc w:val="left"/>
      <w:pPr>
        <w:tabs>
          <w:tab w:val="num" w:pos="6326"/>
        </w:tabs>
        <w:ind w:left="6326" w:hanging="5760"/>
      </w:pPr>
    </w:lvl>
    <w:lvl w:ilvl="3">
      <w:start w:val="1"/>
      <w:numFmt w:val="decimal"/>
      <w:lvlText w:val="%1.%2.%3.%4"/>
      <w:lvlJc w:val="left"/>
      <w:pPr>
        <w:tabs>
          <w:tab w:val="num" w:pos="6609"/>
        </w:tabs>
        <w:ind w:left="6609" w:hanging="5760"/>
      </w:pPr>
    </w:lvl>
    <w:lvl w:ilvl="4">
      <w:start w:val="1"/>
      <w:numFmt w:val="decimal"/>
      <w:lvlText w:val="%1.%2.%3.%4.%5"/>
      <w:lvlJc w:val="left"/>
      <w:pPr>
        <w:tabs>
          <w:tab w:val="num" w:pos="6892"/>
        </w:tabs>
        <w:ind w:left="6892" w:hanging="5760"/>
      </w:pPr>
    </w:lvl>
    <w:lvl w:ilvl="5">
      <w:start w:val="1"/>
      <w:numFmt w:val="decimal"/>
      <w:lvlText w:val="%1.%2.%3.%4.%5.%6"/>
      <w:lvlJc w:val="left"/>
      <w:pPr>
        <w:tabs>
          <w:tab w:val="num" w:pos="7175"/>
        </w:tabs>
        <w:ind w:left="7175" w:hanging="5760"/>
      </w:p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5760"/>
      </w:pPr>
    </w:lvl>
    <w:lvl w:ilvl="7">
      <w:start w:val="1"/>
      <w:numFmt w:val="decimal"/>
      <w:lvlText w:val="%1.%2.%3.%4.%5.%6.%7.%8"/>
      <w:lvlJc w:val="left"/>
      <w:pPr>
        <w:tabs>
          <w:tab w:val="num" w:pos="7741"/>
        </w:tabs>
        <w:ind w:left="7741" w:hanging="5760"/>
      </w:pPr>
    </w:lvl>
    <w:lvl w:ilvl="8">
      <w:start w:val="1"/>
      <w:numFmt w:val="decimal"/>
      <w:lvlText w:val="%1.%2.%3.%4.%5.%6.%7.%8.%9"/>
      <w:lvlJc w:val="left"/>
      <w:pPr>
        <w:tabs>
          <w:tab w:val="num" w:pos="8024"/>
        </w:tabs>
        <w:ind w:left="8024" w:hanging="5760"/>
      </w:pPr>
    </w:lvl>
  </w:abstractNum>
  <w:num w:numId="1">
    <w:abstractNumId w:val="0"/>
    <w:lvlOverride w:ilvl="0">
      <w:startOverride w:val="15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8"/>
    <w:rsid w:val="00CF0511"/>
    <w:rsid w:val="00E766C8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71A1-8EEC-4693-B571-9E974628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07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9030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F90307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F9030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90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3417</Words>
  <Characters>19479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2020-03-05T10:04:00Z</dcterms:created>
  <dcterms:modified xsi:type="dcterms:W3CDTF">2020-03-05T10:04:00Z</dcterms:modified>
</cp:coreProperties>
</file>