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1" w:rsidRPr="00825D90" w:rsidRDefault="00115A31" w:rsidP="00115A31">
      <w:pPr>
        <w:spacing w:line="240" w:lineRule="auto"/>
        <w:jc w:val="center"/>
        <w:rPr>
          <w:b/>
          <w:szCs w:val="28"/>
        </w:rPr>
      </w:pPr>
      <w:r w:rsidRPr="00825D90">
        <w:rPr>
          <w:b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proofErr w:type="gramStart"/>
      <w:r>
        <w:rPr>
          <w:b/>
          <w:szCs w:val="28"/>
        </w:rPr>
        <w:t>СТАРОБЕЛОГОРСКИЙ</w:t>
      </w:r>
      <w:r w:rsidRPr="00825D90">
        <w:rPr>
          <w:b/>
          <w:szCs w:val="28"/>
        </w:rPr>
        <w:t xml:space="preserve">  СЕЛЬСОВЕТ</w:t>
      </w:r>
      <w:proofErr w:type="gramEnd"/>
      <w:r w:rsidRPr="00825D90">
        <w:rPr>
          <w:b/>
          <w:szCs w:val="28"/>
        </w:rPr>
        <w:t xml:space="preserve">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115A31" w:rsidRPr="00825D90" w:rsidRDefault="00115A31" w:rsidP="00115A31">
      <w:pPr>
        <w:jc w:val="center"/>
        <w:rPr>
          <w:b/>
          <w:sz w:val="24"/>
          <w:szCs w:val="24"/>
        </w:rPr>
      </w:pPr>
    </w:p>
    <w:p w:rsidR="00115A31" w:rsidRPr="00825D90" w:rsidRDefault="00115A31" w:rsidP="00115A31">
      <w:pPr>
        <w:jc w:val="center"/>
        <w:rPr>
          <w:b/>
          <w:szCs w:val="28"/>
        </w:rPr>
      </w:pPr>
      <w:r w:rsidRPr="00825D90">
        <w:rPr>
          <w:b/>
          <w:szCs w:val="28"/>
        </w:rPr>
        <w:t>ПОСТАНОВЛЕНИЕ</w:t>
      </w:r>
    </w:p>
    <w:p w:rsidR="00115A31" w:rsidRPr="00825D90" w:rsidRDefault="00115A31" w:rsidP="00115A31">
      <w:pPr>
        <w:spacing w:line="240" w:lineRule="auto"/>
        <w:rPr>
          <w:szCs w:val="28"/>
        </w:rPr>
      </w:pPr>
      <w:r w:rsidRPr="00825D90">
        <w:rPr>
          <w:szCs w:val="28"/>
        </w:rPr>
        <w:t xml:space="preserve">02 ноября 2023 год                                               </w:t>
      </w:r>
      <w:r>
        <w:rPr>
          <w:szCs w:val="28"/>
        </w:rPr>
        <w:t xml:space="preserve">                      </w:t>
      </w:r>
      <w:r w:rsidRPr="00825D90">
        <w:rPr>
          <w:szCs w:val="28"/>
        </w:rPr>
        <w:t xml:space="preserve">             № </w:t>
      </w:r>
      <w:r>
        <w:rPr>
          <w:szCs w:val="28"/>
        </w:rPr>
        <w:t>53</w:t>
      </w:r>
      <w:r w:rsidRPr="00825D90">
        <w:rPr>
          <w:szCs w:val="28"/>
        </w:rPr>
        <w:t xml:space="preserve">-п.                                                                                                                                                   </w:t>
      </w:r>
    </w:p>
    <w:p w:rsidR="00115A31" w:rsidRPr="00825D90" w:rsidRDefault="00115A31" w:rsidP="00115A31">
      <w:pPr>
        <w:spacing w:line="240" w:lineRule="auto"/>
        <w:jc w:val="center"/>
        <w:rPr>
          <w:b/>
          <w:bCs/>
          <w:szCs w:val="28"/>
        </w:rPr>
      </w:pPr>
    </w:p>
    <w:p w:rsidR="00115A31" w:rsidRPr="00825D90" w:rsidRDefault="00115A31" w:rsidP="00115A31">
      <w:pPr>
        <w:spacing w:line="240" w:lineRule="auto"/>
        <w:jc w:val="center"/>
        <w:rPr>
          <w:b/>
          <w:bCs/>
          <w:szCs w:val="28"/>
        </w:rPr>
      </w:pPr>
      <w:r w:rsidRPr="00825D90">
        <w:rPr>
          <w:b/>
          <w:bCs/>
          <w:szCs w:val="28"/>
        </w:rPr>
        <w:t>Об утверждении методики формирования бюджета муниципального о</w:t>
      </w:r>
      <w:r w:rsidRPr="00825D90">
        <w:rPr>
          <w:b/>
          <w:bCs/>
          <w:szCs w:val="28"/>
        </w:rPr>
        <w:t>б</w:t>
      </w:r>
      <w:r w:rsidRPr="00825D90">
        <w:rPr>
          <w:b/>
          <w:bCs/>
          <w:szCs w:val="28"/>
        </w:rPr>
        <w:t xml:space="preserve">разования </w:t>
      </w:r>
      <w:r>
        <w:rPr>
          <w:b/>
          <w:bCs/>
          <w:szCs w:val="28"/>
        </w:rPr>
        <w:t>Старобелогорский</w:t>
      </w:r>
      <w:r w:rsidRPr="00825D90">
        <w:rPr>
          <w:b/>
          <w:bCs/>
          <w:szCs w:val="28"/>
        </w:rPr>
        <w:t xml:space="preserve"> сельсовет Новосергиевского района Оре</w:t>
      </w:r>
      <w:r w:rsidRPr="00825D90">
        <w:rPr>
          <w:b/>
          <w:bCs/>
          <w:szCs w:val="28"/>
        </w:rPr>
        <w:t>н</w:t>
      </w:r>
      <w:r w:rsidRPr="00825D90">
        <w:rPr>
          <w:b/>
          <w:bCs/>
          <w:szCs w:val="28"/>
        </w:rPr>
        <w:t>бургской области на 2024 год и на период 2025 и 2026 г</w:t>
      </w:r>
      <w:r w:rsidRPr="00825D90">
        <w:rPr>
          <w:b/>
          <w:bCs/>
          <w:szCs w:val="28"/>
        </w:rPr>
        <w:t>о</w:t>
      </w:r>
      <w:r w:rsidRPr="00825D90">
        <w:rPr>
          <w:b/>
          <w:bCs/>
          <w:szCs w:val="28"/>
        </w:rPr>
        <w:t>дов</w:t>
      </w:r>
    </w:p>
    <w:p w:rsidR="00115A31" w:rsidRPr="00825D90" w:rsidRDefault="00115A31" w:rsidP="00115A31">
      <w:pPr>
        <w:spacing w:line="240" w:lineRule="auto"/>
        <w:rPr>
          <w:bCs/>
          <w:szCs w:val="28"/>
        </w:rPr>
      </w:pPr>
      <w:r w:rsidRPr="00825D90">
        <w:rPr>
          <w:sz w:val="24"/>
          <w:szCs w:val="24"/>
        </w:rPr>
        <w:t xml:space="preserve">        </w:t>
      </w:r>
      <w:r w:rsidRPr="00825D90">
        <w:rPr>
          <w:szCs w:val="28"/>
        </w:rPr>
        <w:t xml:space="preserve">  В целях подготовки проекта бюджета </w:t>
      </w:r>
      <w:r w:rsidRPr="00825D90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Старобелогорский</w:t>
      </w:r>
      <w:r w:rsidRPr="00825D90">
        <w:rPr>
          <w:bCs/>
          <w:szCs w:val="28"/>
        </w:rPr>
        <w:t xml:space="preserve"> сельсовет Новосергиевского района Оренбургской обла</w:t>
      </w:r>
      <w:r w:rsidRPr="00825D90">
        <w:rPr>
          <w:bCs/>
          <w:szCs w:val="28"/>
        </w:rPr>
        <w:t>с</w:t>
      </w:r>
      <w:r w:rsidRPr="00825D90">
        <w:rPr>
          <w:bCs/>
          <w:szCs w:val="28"/>
        </w:rPr>
        <w:t>ти на 2024 год и на период 2025 и 2026 годов постановляю</w:t>
      </w:r>
      <w:r w:rsidRPr="00825D90">
        <w:rPr>
          <w:szCs w:val="28"/>
        </w:rPr>
        <w:t>:</w:t>
      </w:r>
    </w:p>
    <w:p w:rsidR="00115A31" w:rsidRPr="00825D90" w:rsidRDefault="00115A31" w:rsidP="00115A31">
      <w:pPr>
        <w:numPr>
          <w:ilvl w:val="3"/>
          <w:numId w:val="2"/>
        </w:numPr>
        <w:tabs>
          <w:tab w:val="left" w:pos="1701"/>
        </w:tabs>
        <w:spacing w:after="0" w:line="240" w:lineRule="auto"/>
        <w:ind w:left="851" w:firstLine="0"/>
        <w:rPr>
          <w:szCs w:val="28"/>
        </w:rPr>
      </w:pPr>
      <w:r w:rsidRPr="00825D90">
        <w:rPr>
          <w:szCs w:val="28"/>
        </w:rPr>
        <w:t>Утвердить методику формирования бюджета муниц</w:t>
      </w:r>
      <w:r w:rsidRPr="00825D90">
        <w:rPr>
          <w:szCs w:val="28"/>
        </w:rPr>
        <w:t>и</w:t>
      </w:r>
      <w:r w:rsidRPr="00825D90">
        <w:rPr>
          <w:szCs w:val="28"/>
        </w:rPr>
        <w:t xml:space="preserve">пального    </w:t>
      </w:r>
    </w:p>
    <w:p w:rsidR="00115A31" w:rsidRPr="00825D90" w:rsidRDefault="00115A31" w:rsidP="00115A31">
      <w:pPr>
        <w:tabs>
          <w:tab w:val="left" w:pos="1701"/>
        </w:tabs>
        <w:spacing w:after="0" w:line="240" w:lineRule="auto"/>
        <w:ind w:left="851"/>
        <w:rPr>
          <w:szCs w:val="28"/>
        </w:rPr>
      </w:pPr>
      <w:r w:rsidRPr="00825D90">
        <w:rPr>
          <w:szCs w:val="28"/>
        </w:rPr>
        <w:t xml:space="preserve">образования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Новосергиевского района Оре</w:t>
      </w:r>
      <w:r w:rsidRPr="00825D90">
        <w:rPr>
          <w:szCs w:val="28"/>
        </w:rPr>
        <w:t>н</w:t>
      </w:r>
      <w:r w:rsidRPr="00825D90">
        <w:rPr>
          <w:szCs w:val="28"/>
        </w:rPr>
        <w:t xml:space="preserve">бургской </w:t>
      </w:r>
      <w:proofErr w:type="gramStart"/>
      <w:r w:rsidRPr="00825D90">
        <w:rPr>
          <w:szCs w:val="28"/>
        </w:rPr>
        <w:t>области  на</w:t>
      </w:r>
      <w:proofErr w:type="gramEnd"/>
      <w:r w:rsidRPr="00825D90">
        <w:rPr>
          <w:szCs w:val="28"/>
        </w:rPr>
        <w:t xml:space="preserve"> 2024</w:t>
      </w:r>
      <w:r w:rsidRPr="00825D90">
        <w:rPr>
          <w:b/>
          <w:szCs w:val="28"/>
        </w:rPr>
        <w:t xml:space="preserve"> </w:t>
      </w:r>
      <w:r w:rsidRPr="00825D90">
        <w:rPr>
          <w:szCs w:val="28"/>
        </w:rPr>
        <w:t>год и на плановый период 2025 и 2026 г</w:t>
      </w:r>
      <w:r w:rsidRPr="00825D90">
        <w:rPr>
          <w:szCs w:val="28"/>
        </w:rPr>
        <w:t>о</w:t>
      </w:r>
      <w:r w:rsidRPr="00825D90">
        <w:rPr>
          <w:szCs w:val="28"/>
        </w:rPr>
        <w:t>дов</w:t>
      </w:r>
      <w:r w:rsidRPr="00825D90">
        <w:rPr>
          <w:szCs w:val="28"/>
          <w:lang w:eastAsia="en-US"/>
        </w:rPr>
        <w:t xml:space="preserve"> </w:t>
      </w:r>
      <w:r w:rsidRPr="00825D90">
        <w:rPr>
          <w:szCs w:val="28"/>
        </w:rPr>
        <w:t>согласно приложению.</w:t>
      </w:r>
    </w:p>
    <w:p w:rsidR="00115A31" w:rsidRPr="00825D90" w:rsidRDefault="00115A31" w:rsidP="00115A3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firstLine="0"/>
        <w:jc w:val="both"/>
        <w:outlineLvl w:val="0"/>
        <w:rPr>
          <w:szCs w:val="28"/>
        </w:rPr>
      </w:pPr>
      <w:r w:rsidRPr="00825D90">
        <w:rPr>
          <w:szCs w:val="28"/>
        </w:rPr>
        <w:t>Контроль за исполнением настоящего постановления оставляю за собой.</w:t>
      </w:r>
    </w:p>
    <w:p w:rsidR="00115A31" w:rsidRPr="00825D90" w:rsidRDefault="00115A31" w:rsidP="00115A31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szCs w:val="28"/>
        </w:rPr>
      </w:pPr>
      <w:r w:rsidRPr="00825D90">
        <w:rPr>
          <w:szCs w:val="28"/>
        </w:rPr>
        <w:t>Постановление вступает в силу со дня его подписания.</w:t>
      </w:r>
    </w:p>
    <w:p w:rsidR="00115A31" w:rsidRPr="00825D90" w:rsidRDefault="00115A31" w:rsidP="00115A31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szCs w:val="28"/>
        </w:rPr>
      </w:pPr>
    </w:p>
    <w:p w:rsidR="00115A31" w:rsidRPr="00825D90" w:rsidRDefault="00115A31" w:rsidP="00115A31">
      <w:pPr>
        <w:rPr>
          <w:szCs w:val="28"/>
        </w:rPr>
      </w:pPr>
    </w:p>
    <w:p w:rsidR="00115A31" w:rsidRPr="00825D90" w:rsidRDefault="00115A31" w:rsidP="00115A31">
      <w:pPr>
        <w:ind w:right="-425"/>
        <w:rPr>
          <w:szCs w:val="28"/>
        </w:rPr>
      </w:pPr>
      <w:r w:rsidRPr="00825D90">
        <w:rPr>
          <w:szCs w:val="28"/>
        </w:rPr>
        <w:t xml:space="preserve">Глава муниципального образования                                              </w:t>
      </w:r>
      <w:r>
        <w:rPr>
          <w:szCs w:val="28"/>
        </w:rPr>
        <w:t xml:space="preserve">А.В. Кудряшов </w:t>
      </w:r>
    </w:p>
    <w:p w:rsidR="00115A31" w:rsidRPr="00825D90" w:rsidRDefault="00115A31" w:rsidP="00115A31">
      <w:pPr>
        <w:ind w:right="-425"/>
        <w:rPr>
          <w:szCs w:val="28"/>
        </w:rPr>
      </w:pPr>
    </w:p>
    <w:p w:rsidR="00115A31" w:rsidRPr="00825D90" w:rsidRDefault="00115A31" w:rsidP="00115A31">
      <w:pPr>
        <w:ind w:right="-425"/>
        <w:rPr>
          <w:szCs w:val="28"/>
        </w:rPr>
      </w:pPr>
    </w:p>
    <w:p w:rsidR="00115A31" w:rsidRPr="00825D90" w:rsidRDefault="00115A31" w:rsidP="00115A31">
      <w:pPr>
        <w:ind w:right="-425"/>
        <w:rPr>
          <w:szCs w:val="28"/>
        </w:rPr>
      </w:pPr>
    </w:p>
    <w:p w:rsidR="00115A31" w:rsidRPr="00825D90" w:rsidRDefault="00115A31" w:rsidP="00115A31">
      <w:pPr>
        <w:ind w:right="-425"/>
        <w:rPr>
          <w:szCs w:val="28"/>
        </w:rPr>
      </w:pPr>
    </w:p>
    <w:p w:rsidR="00115A31" w:rsidRPr="00825D90" w:rsidRDefault="00115A31" w:rsidP="00115A31">
      <w:pPr>
        <w:rPr>
          <w:szCs w:val="28"/>
        </w:rPr>
      </w:pPr>
    </w:p>
    <w:p w:rsidR="00115A31" w:rsidRPr="00825D90" w:rsidRDefault="00115A31" w:rsidP="00115A31">
      <w:pPr>
        <w:rPr>
          <w:b/>
          <w:bCs/>
          <w:szCs w:val="28"/>
          <w:lang w:bidi="ru-RU"/>
        </w:rPr>
      </w:pPr>
      <w:r w:rsidRPr="00825D90">
        <w:rPr>
          <w:szCs w:val="28"/>
        </w:rPr>
        <w:t xml:space="preserve">Разослано: </w:t>
      </w:r>
      <w:r w:rsidRPr="00825D90">
        <w:rPr>
          <w:bCs/>
          <w:szCs w:val="28"/>
          <w:lang w:bidi="ru-RU"/>
        </w:rPr>
        <w:t>Финансовый отдел администрации муниципального образования Новосергиевский район Оренбургской области, МКУ «Центр бюджетного (бухгалтерского) учета и отчетности Новосергиевского района</w:t>
      </w:r>
      <w:proofErr w:type="gramStart"/>
      <w:r w:rsidRPr="00825D90">
        <w:rPr>
          <w:bCs/>
          <w:szCs w:val="28"/>
          <w:lang w:bidi="ru-RU"/>
        </w:rPr>
        <w:t>»,  пр</w:t>
      </w:r>
      <w:r w:rsidRPr="00825D90">
        <w:rPr>
          <w:bCs/>
          <w:szCs w:val="28"/>
          <w:lang w:bidi="ru-RU"/>
        </w:rPr>
        <w:t>о</w:t>
      </w:r>
      <w:r w:rsidRPr="00825D90">
        <w:rPr>
          <w:bCs/>
          <w:szCs w:val="28"/>
          <w:lang w:bidi="ru-RU"/>
        </w:rPr>
        <w:t>курору</w:t>
      </w:r>
      <w:proofErr w:type="gramEnd"/>
      <w:r w:rsidRPr="00825D90">
        <w:rPr>
          <w:bCs/>
          <w:szCs w:val="28"/>
          <w:lang w:bidi="ru-RU"/>
        </w:rPr>
        <w:t>, в дело</w:t>
      </w:r>
      <w:r w:rsidRPr="00825D90">
        <w:rPr>
          <w:szCs w:val="28"/>
        </w:rPr>
        <w:t>.</w:t>
      </w:r>
    </w:p>
    <w:p w:rsidR="00115A31" w:rsidRPr="00825D90" w:rsidRDefault="00115A31" w:rsidP="00115A31">
      <w:pPr>
        <w:spacing w:line="240" w:lineRule="auto"/>
        <w:ind w:left="6379"/>
        <w:rPr>
          <w:szCs w:val="28"/>
        </w:rPr>
      </w:pPr>
      <w:r w:rsidRPr="00825D90">
        <w:rPr>
          <w:szCs w:val="28"/>
        </w:rPr>
        <w:lastRenderedPageBreak/>
        <w:t xml:space="preserve">Приложение </w:t>
      </w:r>
    </w:p>
    <w:p w:rsidR="00115A31" w:rsidRPr="00825D90" w:rsidRDefault="00115A31" w:rsidP="00115A31">
      <w:pPr>
        <w:spacing w:line="240" w:lineRule="auto"/>
        <w:ind w:left="6379"/>
        <w:rPr>
          <w:szCs w:val="28"/>
        </w:rPr>
      </w:pPr>
      <w:r w:rsidRPr="00825D90">
        <w:rPr>
          <w:szCs w:val="28"/>
        </w:rPr>
        <w:t>к постановлению адм</w:t>
      </w:r>
      <w:r w:rsidRPr="00825D90">
        <w:rPr>
          <w:szCs w:val="28"/>
        </w:rPr>
        <w:t>и</w:t>
      </w:r>
      <w:r w:rsidRPr="00825D90">
        <w:rPr>
          <w:szCs w:val="28"/>
        </w:rPr>
        <w:t>нистрации муниципал</w:t>
      </w:r>
      <w:r w:rsidRPr="00825D90">
        <w:rPr>
          <w:szCs w:val="28"/>
        </w:rPr>
        <w:t>ь</w:t>
      </w:r>
      <w:r w:rsidRPr="00825D90">
        <w:rPr>
          <w:szCs w:val="28"/>
        </w:rPr>
        <w:t>ного о</w:t>
      </w:r>
      <w:r w:rsidRPr="00825D90">
        <w:rPr>
          <w:szCs w:val="28"/>
        </w:rPr>
        <w:t>б</w:t>
      </w:r>
      <w:r w:rsidRPr="00825D90">
        <w:rPr>
          <w:szCs w:val="28"/>
        </w:rPr>
        <w:t xml:space="preserve">разования                       от 02.11.2023 г. </w:t>
      </w:r>
      <w:proofErr w:type="gramStart"/>
      <w:r w:rsidRPr="00825D90">
        <w:rPr>
          <w:szCs w:val="28"/>
        </w:rPr>
        <w:t xml:space="preserve">№ </w:t>
      </w:r>
      <w:r w:rsidRPr="00825D90">
        <w:rPr>
          <w:color w:val="FF0000"/>
          <w:szCs w:val="28"/>
        </w:rPr>
        <w:t xml:space="preserve"> </w:t>
      </w:r>
      <w:r>
        <w:rPr>
          <w:szCs w:val="28"/>
        </w:rPr>
        <w:t>53</w:t>
      </w:r>
      <w:proofErr w:type="gramEnd"/>
      <w:r w:rsidRPr="00825D90">
        <w:rPr>
          <w:szCs w:val="28"/>
        </w:rPr>
        <w:t>-п</w:t>
      </w:r>
    </w:p>
    <w:p w:rsidR="00115A31" w:rsidRPr="00825D90" w:rsidRDefault="00115A31" w:rsidP="00115A31">
      <w:pPr>
        <w:spacing w:after="0" w:line="240" w:lineRule="auto"/>
        <w:jc w:val="center"/>
        <w:rPr>
          <w:b/>
          <w:szCs w:val="28"/>
        </w:rPr>
      </w:pPr>
      <w:r w:rsidRPr="00825D90">
        <w:rPr>
          <w:b/>
          <w:szCs w:val="28"/>
        </w:rPr>
        <w:t>Методика</w:t>
      </w:r>
    </w:p>
    <w:p w:rsidR="00115A31" w:rsidRPr="00825D90" w:rsidRDefault="00115A31" w:rsidP="00115A31">
      <w:pPr>
        <w:tabs>
          <w:tab w:val="left" w:pos="1701"/>
        </w:tabs>
        <w:spacing w:after="0" w:line="240" w:lineRule="auto"/>
        <w:jc w:val="center"/>
        <w:rPr>
          <w:b/>
          <w:szCs w:val="28"/>
        </w:rPr>
      </w:pPr>
      <w:r w:rsidRPr="00825D90">
        <w:rPr>
          <w:b/>
          <w:szCs w:val="28"/>
        </w:rPr>
        <w:t xml:space="preserve">формирования бюджета муниципального образования </w:t>
      </w:r>
      <w:r>
        <w:rPr>
          <w:b/>
          <w:szCs w:val="28"/>
        </w:rPr>
        <w:t>Старобелого</w:t>
      </w:r>
      <w:r>
        <w:rPr>
          <w:b/>
          <w:szCs w:val="28"/>
        </w:rPr>
        <w:t>р</w:t>
      </w:r>
      <w:r>
        <w:rPr>
          <w:b/>
          <w:szCs w:val="28"/>
        </w:rPr>
        <w:t>ский</w:t>
      </w:r>
      <w:r w:rsidRPr="00825D90">
        <w:rPr>
          <w:b/>
          <w:szCs w:val="28"/>
        </w:rPr>
        <w:t xml:space="preserve"> сел</w:t>
      </w:r>
      <w:r w:rsidRPr="00825D90">
        <w:rPr>
          <w:b/>
          <w:szCs w:val="28"/>
        </w:rPr>
        <w:t>ь</w:t>
      </w:r>
      <w:r w:rsidRPr="00825D90">
        <w:rPr>
          <w:b/>
          <w:szCs w:val="28"/>
        </w:rPr>
        <w:t>совет на 2024 год и на плановый период 2025 и 2026 годов</w:t>
      </w:r>
    </w:p>
    <w:p w:rsidR="00115A31" w:rsidRPr="00825D90" w:rsidRDefault="00115A31" w:rsidP="00115A31">
      <w:pPr>
        <w:tabs>
          <w:tab w:val="left" w:pos="1701"/>
        </w:tabs>
        <w:spacing w:after="0" w:line="240" w:lineRule="auto"/>
        <w:jc w:val="center"/>
        <w:rPr>
          <w:b/>
          <w:szCs w:val="28"/>
        </w:rPr>
      </w:pPr>
    </w:p>
    <w:p w:rsidR="00115A31" w:rsidRPr="00825D90" w:rsidRDefault="00115A31" w:rsidP="00115A3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D90">
        <w:rPr>
          <w:rFonts w:ascii="Times New Roman" w:hAnsi="Times New Roman" w:cs="Times New Roman"/>
          <w:sz w:val="28"/>
          <w:szCs w:val="28"/>
        </w:rPr>
        <w:t>Настоящая методика</w:t>
      </w:r>
      <w:r w:rsidRPr="0082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D90">
        <w:rPr>
          <w:rFonts w:ascii="Times New Roman" w:hAnsi="Times New Roman" w:cs="Times New Roman"/>
          <w:sz w:val="28"/>
          <w:szCs w:val="28"/>
        </w:rPr>
        <w:t>формирования местного бюджета на 2024 год и на плановый период 2025 и 2026 годов (далее – методика) разработана в с</w:t>
      </w:r>
      <w:r w:rsidRPr="00825D90">
        <w:rPr>
          <w:rFonts w:ascii="Times New Roman" w:hAnsi="Times New Roman" w:cs="Times New Roman"/>
          <w:sz w:val="28"/>
          <w:szCs w:val="28"/>
        </w:rPr>
        <w:t>о</w:t>
      </w:r>
      <w:r w:rsidRPr="00825D90">
        <w:rPr>
          <w:rFonts w:ascii="Times New Roman" w:hAnsi="Times New Roman" w:cs="Times New Roman"/>
          <w:sz w:val="28"/>
          <w:szCs w:val="28"/>
        </w:rPr>
        <w:t xml:space="preserve">ответствии со статьей 174.2 </w:t>
      </w:r>
      <w:hyperlink r:id="rId5">
        <w:r w:rsidRPr="00825D90">
          <w:rPr>
            <w:rStyle w:val="a6"/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825D90">
        <w:rPr>
          <w:rFonts w:ascii="Times New Roman" w:hAnsi="Times New Roman" w:cs="Times New Roman"/>
          <w:sz w:val="28"/>
          <w:szCs w:val="28"/>
        </w:rPr>
        <w:t xml:space="preserve">, главой 4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Старобел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горский</w:t>
      </w:r>
      <w:r w:rsidRPr="00825D90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от </w:t>
      </w:r>
      <w:r w:rsidRPr="00B21C9B">
        <w:rPr>
          <w:rFonts w:ascii="Times New Roman" w:hAnsi="Times New Roman" w:cs="Times New Roman"/>
          <w:sz w:val="28"/>
          <w:szCs w:val="28"/>
        </w:rPr>
        <w:t xml:space="preserve">31.03.2021 № 7/2 </w:t>
      </w:r>
      <w:proofErr w:type="spellStart"/>
      <w:r w:rsidRPr="00B21C9B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B21C9B">
        <w:rPr>
          <w:rFonts w:ascii="Times New Roman" w:hAnsi="Times New Roman" w:cs="Times New Roman"/>
          <w:sz w:val="28"/>
          <w:szCs w:val="28"/>
        </w:rPr>
        <w:t>.</w:t>
      </w:r>
      <w:r w:rsidRPr="00825D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</w:t>
      </w:r>
      <w:r w:rsidRPr="00825D90">
        <w:rPr>
          <w:rFonts w:ascii="Times New Roman" w:hAnsi="Times New Roman" w:cs="Times New Roman"/>
          <w:sz w:val="28"/>
          <w:szCs w:val="28"/>
        </w:rPr>
        <w:t>и</w:t>
      </w:r>
      <w:r w:rsidRPr="00825D90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r>
        <w:rPr>
          <w:rFonts w:ascii="Times New Roman" w:hAnsi="Times New Roman" w:cs="Times New Roman"/>
          <w:sz w:val="28"/>
          <w:szCs w:val="28"/>
        </w:rPr>
        <w:t>Старобелогорский</w:t>
      </w:r>
      <w:r w:rsidRPr="00825D90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 и постановлением администрации муниц</w:t>
      </w:r>
      <w:r w:rsidRPr="00825D90">
        <w:rPr>
          <w:rFonts w:ascii="Times New Roman" w:hAnsi="Times New Roman" w:cs="Times New Roman"/>
          <w:sz w:val="28"/>
          <w:szCs w:val="28"/>
        </w:rPr>
        <w:t>и</w:t>
      </w:r>
      <w:r w:rsidRPr="00825D9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Старобелогорский</w:t>
      </w:r>
      <w:r w:rsidRPr="00825D90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</w:t>
      </w:r>
      <w:r w:rsidRPr="00825D90">
        <w:rPr>
          <w:rFonts w:ascii="Times New Roman" w:hAnsi="Times New Roman" w:cs="Times New Roman"/>
          <w:sz w:val="28"/>
          <w:szCs w:val="28"/>
        </w:rPr>
        <w:t>н</w:t>
      </w:r>
      <w:r w:rsidRPr="00825D90">
        <w:rPr>
          <w:rFonts w:ascii="Times New Roman" w:hAnsi="Times New Roman" w:cs="Times New Roman"/>
          <w:sz w:val="28"/>
          <w:szCs w:val="28"/>
        </w:rPr>
        <w:t xml:space="preserve">бургской области от </w:t>
      </w:r>
      <w:r w:rsidRPr="00B21C9B">
        <w:rPr>
          <w:rFonts w:ascii="Times New Roman" w:hAnsi="Times New Roman" w:cs="Times New Roman"/>
          <w:sz w:val="28"/>
          <w:szCs w:val="28"/>
        </w:rPr>
        <w:t xml:space="preserve">23.12.2019 № 56-п </w:t>
      </w:r>
      <w:r w:rsidRPr="00825D90">
        <w:rPr>
          <w:rFonts w:ascii="Times New Roman" w:hAnsi="Times New Roman" w:cs="Times New Roman"/>
          <w:sz w:val="28"/>
          <w:szCs w:val="28"/>
        </w:rPr>
        <w:t xml:space="preserve">«О порядке составления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Старобелогорский</w:t>
      </w:r>
      <w:r w:rsidRPr="00825D90">
        <w:rPr>
          <w:rFonts w:ascii="Times New Roman" w:hAnsi="Times New Roman" w:cs="Times New Roman"/>
          <w:sz w:val="28"/>
          <w:szCs w:val="28"/>
        </w:rPr>
        <w:t xml:space="preserve"> сельсовет Нов</w:t>
      </w:r>
      <w:r w:rsidRPr="00825D90">
        <w:rPr>
          <w:rFonts w:ascii="Times New Roman" w:hAnsi="Times New Roman" w:cs="Times New Roman"/>
          <w:sz w:val="28"/>
          <w:szCs w:val="28"/>
        </w:rPr>
        <w:t>о</w:t>
      </w:r>
      <w:r w:rsidRPr="00825D90">
        <w:rPr>
          <w:rFonts w:ascii="Times New Roman" w:hAnsi="Times New Roman" w:cs="Times New Roman"/>
          <w:sz w:val="28"/>
          <w:szCs w:val="28"/>
        </w:rPr>
        <w:t>сергиевского района Оренбургской области на очередной финансовый год и план</w:t>
      </w:r>
      <w:r w:rsidRPr="00825D90">
        <w:rPr>
          <w:rFonts w:ascii="Times New Roman" w:hAnsi="Times New Roman" w:cs="Times New Roman"/>
          <w:sz w:val="28"/>
          <w:szCs w:val="28"/>
        </w:rPr>
        <w:t>о</w:t>
      </w:r>
      <w:r w:rsidRPr="00825D90">
        <w:rPr>
          <w:rFonts w:ascii="Times New Roman" w:hAnsi="Times New Roman" w:cs="Times New Roman"/>
          <w:sz w:val="28"/>
          <w:szCs w:val="28"/>
        </w:rPr>
        <w:t>вый период».</w:t>
      </w:r>
    </w:p>
    <w:p w:rsidR="00115A31" w:rsidRPr="00825D90" w:rsidRDefault="00115A31" w:rsidP="00115A3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A31" w:rsidRPr="00825D90" w:rsidRDefault="00115A31" w:rsidP="00115A31">
      <w:pPr>
        <w:pStyle w:val="ConsNormal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90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115A31" w:rsidRPr="00825D90" w:rsidRDefault="00115A31" w:rsidP="00115A31">
      <w:pPr>
        <w:pStyle w:val="ConsNormal"/>
        <w:ind w:left="108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31" w:rsidRPr="00825D90" w:rsidRDefault="00115A31" w:rsidP="00115A31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Calibri"/>
          <w:szCs w:val="28"/>
        </w:rPr>
      </w:pPr>
      <w:r w:rsidRPr="00825D90">
        <w:rPr>
          <w:rFonts w:eastAsia="Calibri"/>
          <w:szCs w:val="28"/>
        </w:rPr>
        <w:t xml:space="preserve">Прогнозируемый объем поступлений налога на доходы физических лиц </w:t>
      </w:r>
      <w:r w:rsidRPr="00825D90">
        <w:rPr>
          <w:rFonts w:eastAsia="Calibri"/>
          <w:noProof/>
          <w:szCs w:val="28"/>
        </w:rPr>
        <w:drawing>
          <wp:inline distT="0" distB="0" distL="0" distR="0">
            <wp:extent cx="95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D90">
        <w:rPr>
          <w:rFonts w:eastAsia="Calibri"/>
          <w:szCs w:val="28"/>
        </w:rPr>
        <w:t>с доходов, источником которых является налоговый агент, за исключением до</w:t>
      </w:r>
      <w:r w:rsidRPr="00825D90">
        <w:rPr>
          <w:rFonts w:eastAsia="Calibri"/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D90">
        <w:rPr>
          <w:rFonts w:eastAsia="Calibri"/>
          <w:szCs w:val="28"/>
        </w:rPr>
        <w:t>х</w:t>
      </w:r>
      <w:r w:rsidRPr="00825D90">
        <w:rPr>
          <w:rFonts w:eastAsia="Calibri"/>
          <w:szCs w:val="28"/>
        </w:rPr>
        <w:t>о</w:t>
      </w:r>
      <w:r w:rsidRPr="00825D90">
        <w:rPr>
          <w:rFonts w:eastAsia="Calibri"/>
          <w:szCs w:val="28"/>
        </w:rPr>
        <w:t>дов, в отношении которых исчисление и уплата налога осуществляются в со</w:t>
      </w:r>
      <w:r w:rsidRPr="00825D90">
        <w:rPr>
          <w:rFonts w:eastAsia="Calibri"/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D90">
        <w:rPr>
          <w:rFonts w:eastAsia="Calibri"/>
          <w:szCs w:val="28"/>
        </w:rPr>
        <w:t>ответствии</w:t>
      </w:r>
      <w:proofErr w:type="spellEnd"/>
      <w:r w:rsidRPr="00825D90">
        <w:rPr>
          <w:rFonts w:eastAsia="Calibri"/>
          <w:szCs w:val="28"/>
        </w:rPr>
        <w:t xml:space="preserve"> со статьями 227, 227.1 и 228 Налогового кодекса Российской Федерации, а также доходов от долевого уч</w:t>
      </w:r>
      <w:r w:rsidRPr="00825D90">
        <w:rPr>
          <w:rFonts w:eastAsia="Calibri"/>
          <w:szCs w:val="28"/>
        </w:rPr>
        <w:t>а</w:t>
      </w:r>
      <w:r w:rsidRPr="00825D90">
        <w:rPr>
          <w:rFonts w:eastAsia="Calibri"/>
          <w:szCs w:val="28"/>
        </w:rPr>
        <w:t>стия в организации, полученных в виде дивиде</w:t>
      </w:r>
      <w:r w:rsidRPr="00825D90">
        <w:rPr>
          <w:rFonts w:eastAsia="Calibri"/>
          <w:szCs w:val="28"/>
        </w:rPr>
        <w:t>н</w:t>
      </w:r>
      <w:r w:rsidRPr="00825D90">
        <w:rPr>
          <w:rFonts w:eastAsia="Calibri"/>
          <w:szCs w:val="28"/>
        </w:rPr>
        <w:t>дов; налога на доходы физических лиц с доходов, полученных от осуществления деятельности физическими лицами, зарегистр</w:t>
      </w:r>
      <w:r w:rsidRPr="00825D90">
        <w:rPr>
          <w:rFonts w:eastAsia="Calibri"/>
          <w:szCs w:val="28"/>
        </w:rPr>
        <w:t>и</w:t>
      </w:r>
      <w:r w:rsidRPr="00825D90">
        <w:rPr>
          <w:rFonts w:eastAsia="Calibri"/>
          <w:szCs w:val="28"/>
        </w:rPr>
        <w:t>рованными в качестве индивид</w:t>
      </w:r>
      <w:r w:rsidRPr="00825D90">
        <w:rPr>
          <w:rFonts w:eastAsia="Calibri"/>
          <w:szCs w:val="28"/>
        </w:rPr>
        <w:t>у</w:t>
      </w:r>
      <w:r w:rsidRPr="00825D90">
        <w:rPr>
          <w:rFonts w:eastAsia="Calibri"/>
          <w:szCs w:val="28"/>
        </w:rPr>
        <w:t>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</w:t>
      </w:r>
      <w:r w:rsidRPr="00825D90">
        <w:rPr>
          <w:rFonts w:eastAsia="Calibri"/>
          <w:szCs w:val="28"/>
        </w:rPr>
        <w:t>о</w:t>
      </w:r>
      <w:r w:rsidRPr="00825D90">
        <w:rPr>
          <w:rFonts w:eastAsia="Calibri"/>
          <w:szCs w:val="28"/>
        </w:rPr>
        <w:t>гового кодекса Росси</w:t>
      </w:r>
      <w:r w:rsidRPr="00825D90">
        <w:rPr>
          <w:rFonts w:eastAsia="Calibri"/>
          <w:szCs w:val="28"/>
        </w:rPr>
        <w:t>й</w:t>
      </w:r>
      <w:r w:rsidRPr="00825D90">
        <w:rPr>
          <w:rFonts w:eastAsia="Calibri"/>
          <w:szCs w:val="28"/>
        </w:rPr>
        <w:t>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 на имущество физич</w:t>
      </w:r>
      <w:r w:rsidRPr="00825D90">
        <w:rPr>
          <w:rFonts w:eastAsia="Calibri"/>
          <w:szCs w:val="28"/>
        </w:rPr>
        <w:t>е</w:t>
      </w:r>
      <w:r w:rsidRPr="00825D90">
        <w:rPr>
          <w:rFonts w:eastAsia="Calibri"/>
          <w:szCs w:val="28"/>
        </w:rPr>
        <w:t>ских лиц в бюджет</w:t>
      </w:r>
      <w:r w:rsidRPr="00825D90">
        <w:rPr>
          <w:szCs w:val="28"/>
        </w:rPr>
        <w:t xml:space="preserve"> </w:t>
      </w:r>
      <w:r w:rsidRPr="00825D90">
        <w:rPr>
          <w:rFonts w:eastAsia="Calibri"/>
          <w:szCs w:val="28"/>
        </w:rPr>
        <w:t xml:space="preserve">муниципального  образования </w:t>
      </w:r>
      <w:r>
        <w:rPr>
          <w:rFonts w:eastAsia="Calibri"/>
          <w:szCs w:val="28"/>
        </w:rPr>
        <w:t>Старобелогорский</w:t>
      </w:r>
      <w:r w:rsidRPr="00825D90">
        <w:rPr>
          <w:rFonts w:eastAsia="Calibri"/>
          <w:szCs w:val="28"/>
        </w:rPr>
        <w:t xml:space="preserve"> сельс</w:t>
      </w:r>
      <w:r w:rsidRPr="00825D90">
        <w:rPr>
          <w:rFonts w:eastAsia="Calibri"/>
          <w:szCs w:val="28"/>
        </w:rPr>
        <w:t>о</w:t>
      </w:r>
      <w:r w:rsidRPr="00825D90">
        <w:rPr>
          <w:rFonts w:eastAsia="Calibri"/>
          <w:szCs w:val="28"/>
        </w:rPr>
        <w:t>вет Новосергиевского района Оренбургской области определены на основ</w:t>
      </w:r>
      <w:r w:rsidRPr="00825D90">
        <w:rPr>
          <w:rFonts w:eastAsia="Calibri"/>
          <w:szCs w:val="28"/>
        </w:rPr>
        <w:t>а</w:t>
      </w:r>
      <w:r w:rsidRPr="00825D90">
        <w:rPr>
          <w:rFonts w:eastAsia="Calibri"/>
          <w:szCs w:val="28"/>
        </w:rPr>
        <w:t xml:space="preserve">нии </w:t>
      </w:r>
      <w:r w:rsidRPr="00825D90">
        <w:rPr>
          <w:rFonts w:eastAsia="Calibri"/>
          <w:szCs w:val="28"/>
        </w:rPr>
        <w:lastRenderedPageBreak/>
        <w:t>св</w:t>
      </w:r>
      <w:r w:rsidRPr="00825D90">
        <w:rPr>
          <w:rFonts w:eastAsia="Calibri"/>
          <w:szCs w:val="28"/>
        </w:rPr>
        <w:t>е</w:t>
      </w:r>
      <w:r w:rsidRPr="00825D90">
        <w:rPr>
          <w:rFonts w:eastAsia="Calibri"/>
          <w:szCs w:val="28"/>
        </w:rPr>
        <w:t>дений, представленных Управлением Федеральной налоговой службы по Оренбургской области.</w:t>
      </w:r>
    </w:p>
    <w:p w:rsidR="00115A31" w:rsidRPr="00825D90" w:rsidRDefault="00115A31" w:rsidP="00115A31">
      <w:pPr>
        <w:spacing w:after="0" w:line="240" w:lineRule="auto"/>
        <w:jc w:val="both"/>
        <w:rPr>
          <w:rFonts w:eastAsia="Calibri"/>
          <w:szCs w:val="28"/>
        </w:rPr>
      </w:pPr>
      <w:r w:rsidRPr="00825D90">
        <w:rPr>
          <w:rFonts w:eastAsia="Calibri"/>
          <w:szCs w:val="28"/>
        </w:rPr>
        <w:t xml:space="preserve">2. Прогнозируемый объем поступлений по единому сельскохозяйственному налогу и по земельному налогу, взимаемому по ставкам, установленным в соответствии с подпунктом 1 и 2 пункта 1 статьи 394 Налогового кодекса Российской Федерации в бюджете муниципального    образования </w:t>
      </w:r>
      <w:r>
        <w:rPr>
          <w:rFonts w:eastAsia="Calibri"/>
          <w:szCs w:val="28"/>
        </w:rPr>
        <w:t>Староб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логорский</w:t>
      </w:r>
      <w:r w:rsidRPr="00825D90">
        <w:rPr>
          <w:rFonts w:eastAsia="Calibri"/>
          <w:szCs w:val="28"/>
        </w:rPr>
        <w:t xml:space="preserve"> сельсовет Новосергиевского района Оренбургской области опр</w:t>
      </w:r>
      <w:r w:rsidRPr="00825D90">
        <w:rPr>
          <w:rFonts w:eastAsia="Calibri"/>
          <w:szCs w:val="28"/>
        </w:rPr>
        <w:t>е</w:t>
      </w:r>
      <w:r w:rsidRPr="00825D90">
        <w:rPr>
          <w:rFonts w:eastAsia="Calibri"/>
          <w:szCs w:val="28"/>
        </w:rPr>
        <w:t>делен на о</w:t>
      </w:r>
      <w:r w:rsidRPr="00825D90">
        <w:rPr>
          <w:rFonts w:eastAsia="Calibri"/>
          <w:szCs w:val="28"/>
        </w:rPr>
        <w:t>с</w:t>
      </w:r>
      <w:r w:rsidRPr="00825D90">
        <w:rPr>
          <w:rFonts w:eastAsia="Calibri"/>
          <w:szCs w:val="28"/>
        </w:rPr>
        <w:t>новании сведений Управления Федеральной налоговой службы по Оренбургской области с учетом коэффицие</w:t>
      </w:r>
      <w:r w:rsidRPr="00825D90">
        <w:rPr>
          <w:rFonts w:eastAsia="Calibri"/>
          <w:szCs w:val="28"/>
        </w:rPr>
        <w:t>н</w:t>
      </w:r>
      <w:r w:rsidRPr="00825D90">
        <w:rPr>
          <w:rFonts w:eastAsia="Calibri"/>
          <w:szCs w:val="28"/>
        </w:rPr>
        <w:t>та — 0,75 ежегодно.</w:t>
      </w:r>
    </w:p>
    <w:p w:rsidR="00115A31" w:rsidRPr="00825D90" w:rsidRDefault="00115A31" w:rsidP="00115A31">
      <w:pPr>
        <w:spacing w:after="0" w:line="240" w:lineRule="auto"/>
        <w:jc w:val="both"/>
        <w:rPr>
          <w:rFonts w:eastAsia="Calibri"/>
          <w:szCs w:val="28"/>
        </w:rPr>
      </w:pPr>
      <w:r w:rsidRPr="00825D90">
        <w:rPr>
          <w:rFonts w:eastAsia="Calibri"/>
          <w:szCs w:val="28"/>
        </w:rPr>
        <w:t>З. Дотация на выравнивание бюджетной обеспеченности поселения рассч</w:t>
      </w:r>
      <w:r w:rsidRPr="00825D90">
        <w:rPr>
          <w:rFonts w:eastAsia="Calibri"/>
          <w:szCs w:val="28"/>
        </w:rPr>
        <w:t>и</w:t>
      </w:r>
      <w:r w:rsidRPr="00825D90">
        <w:rPr>
          <w:rFonts w:eastAsia="Calibri"/>
          <w:szCs w:val="28"/>
        </w:rPr>
        <w:t>тана муниципальным районом исходя из прогноза поступлений налогов, вх</w:t>
      </w:r>
      <w:r w:rsidRPr="00825D90">
        <w:rPr>
          <w:rFonts w:eastAsia="Calibri"/>
          <w:szCs w:val="28"/>
        </w:rPr>
        <w:t>о</w:t>
      </w:r>
      <w:r w:rsidRPr="00825D90">
        <w:rPr>
          <w:rFonts w:eastAsia="Calibri"/>
          <w:szCs w:val="28"/>
        </w:rPr>
        <w:t xml:space="preserve">дящих в репрезентативную систему налогов для расчета </w:t>
      </w:r>
      <w:proofErr w:type="spellStart"/>
      <w:r w:rsidRPr="00825D90">
        <w:rPr>
          <w:rFonts w:eastAsia="Calibri"/>
          <w:szCs w:val="28"/>
        </w:rPr>
        <w:t>нало</w:t>
      </w:r>
      <w:proofErr w:type="spellEnd"/>
      <w:r w:rsidRPr="00825D90">
        <w:rPr>
          <w:rFonts w:eastAsia="Calibri"/>
          <w:noProof/>
          <w:szCs w:val="28"/>
        </w:rPr>
        <w:drawing>
          <wp:inline distT="0" distB="0" distL="0" distR="0">
            <wp:extent cx="9525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D90">
        <w:rPr>
          <w:rFonts w:eastAsia="Calibri"/>
          <w:szCs w:val="28"/>
        </w:rPr>
        <w:t>гового</w:t>
      </w:r>
      <w:proofErr w:type="spellEnd"/>
      <w:r w:rsidRPr="00825D90">
        <w:rPr>
          <w:rFonts w:eastAsia="Calibri"/>
          <w:szCs w:val="28"/>
        </w:rPr>
        <w:t xml:space="preserve"> поте</w:t>
      </w:r>
      <w:r w:rsidRPr="00825D90">
        <w:rPr>
          <w:rFonts w:eastAsia="Calibri"/>
          <w:szCs w:val="28"/>
        </w:rPr>
        <w:t>н</w:t>
      </w:r>
      <w:r w:rsidRPr="00825D90">
        <w:rPr>
          <w:rFonts w:eastAsia="Calibri"/>
          <w:szCs w:val="28"/>
        </w:rPr>
        <w:t>циала поселения, в соответствии с м</w:t>
      </w:r>
      <w:r w:rsidRPr="00825D90">
        <w:rPr>
          <w:rFonts w:eastAsia="Calibri"/>
          <w:szCs w:val="28"/>
        </w:rPr>
        <w:t>е</w:t>
      </w:r>
      <w:r w:rsidRPr="00825D90">
        <w:rPr>
          <w:rFonts w:eastAsia="Calibri"/>
          <w:szCs w:val="28"/>
        </w:rPr>
        <w:t>тодикой, разрабатываемой финансовым органом муниципального образования Новосергиевский район Оренбур</w:t>
      </w:r>
      <w:r w:rsidRPr="00825D90">
        <w:rPr>
          <w:rFonts w:eastAsia="Calibri"/>
          <w:szCs w:val="28"/>
        </w:rPr>
        <w:t>г</w:t>
      </w:r>
      <w:r w:rsidRPr="00825D90">
        <w:rPr>
          <w:rFonts w:eastAsia="Calibri"/>
          <w:szCs w:val="28"/>
        </w:rPr>
        <w:t>ской области.</w:t>
      </w:r>
      <w:r w:rsidRPr="00825D90">
        <w:rPr>
          <w:rFonts w:eastAsia="Calibri"/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31" w:rsidRPr="00825D90" w:rsidRDefault="00115A31" w:rsidP="00115A31">
      <w:pPr>
        <w:spacing w:after="0" w:line="240" w:lineRule="auto"/>
        <w:jc w:val="both"/>
        <w:rPr>
          <w:szCs w:val="28"/>
        </w:rPr>
      </w:pPr>
    </w:p>
    <w:p w:rsidR="00115A31" w:rsidRPr="00825D90" w:rsidRDefault="00115A31" w:rsidP="00115A31">
      <w:pPr>
        <w:spacing w:after="0" w:line="240" w:lineRule="auto"/>
        <w:ind w:firstLine="709"/>
        <w:jc w:val="both"/>
        <w:rPr>
          <w:b/>
          <w:szCs w:val="28"/>
        </w:rPr>
      </w:pPr>
      <w:r w:rsidRPr="00825D90">
        <w:rPr>
          <w:b/>
          <w:szCs w:val="28"/>
          <w:lang w:val="en-US"/>
        </w:rPr>
        <w:t>II</w:t>
      </w:r>
      <w:r w:rsidRPr="00825D90">
        <w:rPr>
          <w:b/>
          <w:szCs w:val="28"/>
        </w:rPr>
        <w:t>. Планирование бюджетных ассигнований местного бюдж</w:t>
      </w:r>
      <w:r w:rsidRPr="00825D90">
        <w:rPr>
          <w:b/>
          <w:szCs w:val="28"/>
        </w:rPr>
        <w:t>е</w:t>
      </w:r>
      <w:r w:rsidRPr="00825D90">
        <w:rPr>
          <w:b/>
          <w:szCs w:val="28"/>
        </w:rPr>
        <w:t>та</w:t>
      </w:r>
    </w:p>
    <w:p w:rsidR="00115A31" w:rsidRPr="00825D90" w:rsidRDefault="00115A31" w:rsidP="00115A31">
      <w:pPr>
        <w:spacing w:after="0" w:line="240" w:lineRule="auto"/>
        <w:jc w:val="both"/>
        <w:rPr>
          <w:b/>
          <w:szCs w:val="28"/>
        </w:rPr>
      </w:pP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right="40" w:hanging="692"/>
        <w:jc w:val="both"/>
        <w:rPr>
          <w:color w:val="000000"/>
          <w:szCs w:val="28"/>
        </w:rPr>
      </w:pPr>
      <w:r w:rsidRPr="00825D90">
        <w:rPr>
          <w:color w:val="000000"/>
          <w:szCs w:val="28"/>
        </w:rPr>
        <w:t>Планирование бюджетных ассигнований осуществляется с уч</w:t>
      </w:r>
      <w:r w:rsidRPr="00825D90">
        <w:rPr>
          <w:color w:val="000000"/>
          <w:szCs w:val="28"/>
        </w:rPr>
        <w:t>е</w:t>
      </w:r>
      <w:r w:rsidRPr="00825D90">
        <w:rPr>
          <w:color w:val="000000"/>
          <w:szCs w:val="28"/>
        </w:rPr>
        <w:t>том:</w:t>
      </w:r>
    </w:p>
    <w:p w:rsidR="00115A31" w:rsidRPr="00825D90" w:rsidRDefault="00115A31" w:rsidP="00115A31">
      <w:pPr>
        <w:spacing w:after="0" w:line="240" w:lineRule="auto"/>
        <w:ind w:right="40"/>
        <w:jc w:val="both"/>
        <w:rPr>
          <w:color w:val="000000"/>
          <w:szCs w:val="28"/>
        </w:rPr>
      </w:pPr>
      <w:r w:rsidRPr="00825D90">
        <w:rPr>
          <w:color w:val="000000"/>
          <w:szCs w:val="28"/>
        </w:rPr>
        <w:t>необходимости финансового обеспечения реализации национальных целей, определе</w:t>
      </w:r>
      <w:r w:rsidRPr="00825D90">
        <w:rPr>
          <w:color w:val="000000"/>
          <w:szCs w:val="28"/>
        </w:rPr>
        <w:t>н</w:t>
      </w:r>
      <w:r w:rsidRPr="00825D90">
        <w:rPr>
          <w:color w:val="000000"/>
          <w:szCs w:val="28"/>
        </w:rPr>
        <w:t xml:space="preserve">ных </w:t>
      </w:r>
      <w:hyperlink r:id="rId11" w:history="1">
        <w:r w:rsidRPr="00825D90">
          <w:rPr>
            <w:rStyle w:val="a6"/>
            <w:szCs w:val="28"/>
          </w:rPr>
          <w:t>Указом</w:t>
        </w:r>
      </w:hyperlink>
      <w:r w:rsidRPr="00825D90">
        <w:rPr>
          <w:color w:val="000000"/>
          <w:szCs w:val="28"/>
        </w:rPr>
        <w:t xml:space="preserve"> Президента Российской Федерации от 21.07.2020 № 474 «О национальных целях развития Российской Федерации на период до 2030 г</w:t>
      </w:r>
      <w:r w:rsidRPr="00825D90">
        <w:rPr>
          <w:color w:val="000000"/>
          <w:szCs w:val="28"/>
        </w:rPr>
        <w:t>о</w:t>
      </w:r>
      <w:r w:rsidRPr="00825D90">
        <w:rPr>
          <w:color w:val="000000"/>
          <w:szCs w:val="28"/>
        </w:rPr>
        <w:t>да»;</w:t>
      </w:r>
    </w:p>
    <w:p w:rsidR="00115A31" w:rsidRPr="00825D90" w:rsidRDefault="00115A31" w:rsidP="00115A31">
      <w:pPr>
        <w:spacing w:after="0" w:line="240" w:lineRule="auto"/>
        <w:ind w:right="40"/>
        <w:jc w:val="both"/>
        <w:rPr>
          <w:color w:val="000000"/>
          <w:szCs w:val="28"/>
        </w:rPr>
      </w:pPr>
      <w:r w:rsidRPr="00825D90">
        <w:rPr>
          <w:color w:val="000000"/>
          <w:szCs w:val="28"/>
        </w:rPr>
        <w:t xml:space="preserve">         достижения целей и решения задач, определенных в Послании През</w:t>
      </w:r>
      <w:r w:rsidRPr="00825D90">
        <w:rPr>
          <w:color w:val="000000"/>
          <w:szCs w:val="28"/>
        </w:rPr>
        <w:t>и</w:t>
      </w:r>
      <w:r w:rsidRPr="00825D90">
        <w:rPr>
          <w:color w:val="000000"/>
          <w:szCs w:val="28"/>
        </w:rPr>
        <w:t>дента Российской Федерации Федеральному Собранию Российской Федер</w:t>
      </w:r>
      <w:r w:rsidRPr="00825D90">
        <w:rPr>
          <w:color w:val="000000"/>
          <w:szCs w:val="28"/>
        </w:rPr>
        <w:t>а</w:t>
      </w:r>
      <w:r w:rsidRPr="00825D90">
        <w:rPr>
          <w:color w:val="000000"/>
          <w:szCs w:val="28"/>
        </w:rPr>
        <w:t>ции от 21.02.2023;</w:t>
      </w:r>
    </w:p>
    <w:p w:rsidR="00115A31" w:rsidRPr="00825D90" w:rsidRDefault="00115A31" w:rsidP="00115A31">
      <w:pPr>
        <w:spacing w:after="0" w:line="240" w:lineRule="auto"/>
        <w:ind w:right="40"/>
        <w:jc w:val="both"/>
        <w:rPr>
          <w:color w:val="000000"/>
          <w:szCs w:val="28"/>
        </w:rPr>
      </w:pPr>
      <w:r w:rsidRPr="00825D90">
        <w:rPr>
          <w:color w:val="000000"/>
          <w:szCs w:val="28"/>
        </w:rPr>
        <w:t xml:space="preserve">         </w:t>
      </w:r>
      <w:hyperlink r:id="rId12" w:history="1">
        <w:r w:rsidRPr="00825D90">
          <w:rPr>
            <w:rStyle w:val="a6"/>
            <w:szCs w:val="28"/>
          </w:rPr>
          <w:t>Указа</w:t>
        </w:r>
      </w:hyperlink>
      <w:r w:rsidRPr="00825D90">
        <w:rPr>
          <w:color w:val="000000"/>
          <w:szCs w:val="28"/>
        </w:rPr>
        <w:t xml:space="preserve"> Президента Российской Федерации от 07.05.2018 № 204 «О национальных целях и стратегических задачах развития Российской Ф</w:t>
      </w:r>
      <w:r w:rsidRPr="00825D90">
        <w:rPr>
          <w:color w:val="000000"/>
          <w:szCs w:val="28"/>
        </w:rPr>
        <w:t>е</w:t>
      </w:r>
      <w:r w:rsidRPr="00825D90">
        <w:rPr>
          <w:color w:val="000000"/>
          <w:szCs w:val="28"/>
        </w:rPr>
        <w:t>дер</w:t>
      </w:r>
      <w:r w:rsidRPr="00825D90">
        <w:rPr>
          <w:color w:val="000000"/>
          <w:szCs w:val="28"/>
        </w:rPr>
        <w:t>а</w:t>
      </w:r>
      <w:r w:rsidRPr="00825D90">
        <w:rPr>
          <w:color w:val="000000"/>
          <w:szCs w:val="28"/>
        </w:rPr>
        <w:t>ции на период до 2025 года»;</w:t>
      </w:r>
    </w:p>
    <w:p w:rsidR="00115A31" w:rsidRPr="00825D90" w:rsidRDefault="00115A31" w:rsidP="00115A31">
      <w:pPr>
        <w:spacing w:after="0" w:line="240" w:lineRule="auto"/>
        <w:ind w:right="40"/>
        <w:jc w:val="both"/>
        <w:rPr>
          <w:color w:val="000000"/>
          <w:szCs w:val="28"/>
        </w:rPr>
      </w:pPr>
      <w:r w:rsidRPr="00825D90">
        <w:rPr>
          <w:color w:val="000000"/>
          <w:szCs w:val="28"/>
        </w:rPr>
        <w:t xml:space="preserve">         Распоряжения Правительства Российской Федерации от 31.01.2019 № 117-р «Ко</w:t>
      </w:r>
      <w:r w:rsidRPr="00825D90">
        <w:rPr>
          <w:color w:val="000000"/>
          <w:szCs w:val="28"/>
        </w:rPr>
        <w:t>н</w:t>
      </w:r>
      <w:r w:rsidRPr="00825D90">
        <w:rPr>
          <w:color w:val="000000"/>
          <w:szCs w:val="28"/>
        </w:rPr>
        <w:t>цепция повышения эффективности бюджетных расходов в 2019–2024 г</w:t>
      </w:r>
      <w:r w:rsidRPr="00825D90">
        <w:rPr>
          <w:color w:val="000000"/>
          <w:szCs w:val="28"/>
        </w:rPr>
        <w:t>о</w:t>
      </w:r>
      <w:r w:rsidRPr="00825D90">
        <w:rPr>
          <w:color w:val="000000"/>
          <w:szCs w:val="28"/>
        </w:rPr>
        <w:t>дах»;</w:t>
      </w:r>
    </w:p>
    <w:p w:rsidR="00115A31" w:rsidRPr="00825D90" w:rsidRDefault="00115A31" w:rsidP="00115A31">
      <w:pPr>
        <w:spacing w:after="0" w:line="240" w:lineRule="auto"/>
        <w:ind w:right="40"/>
        <w:jc w:val="both"/>
        <w:rPr>
          <w:color w:val="000000"/>
          <w:szCs w:val="28"/>
        </w:rPr>
      </w:pPr>
      <w:r w:rsidRPr="00825D90">
        <w:rPr>
          <w:color w:val="000000"/>
          <w:szCs w:val="28"/>
        </w:rPr>
        <w:t xml:space="preserve">         проекта федерального закона «О федеральном бюджете на 2024 год и на плановый период 2025 и 2026 годов»;</w:t>
      </w:r>
    </w:p>
    <w:p w:rsidR="00115A31" w:rsidRPr="00825D90" w:rsidRDefault="00115A31" w:rsidP="00115A31">
      <w:pPr>
        <w:spacing w:after="0" w:line="240" w:lineRule="auto"/>
        <w:ind w:right="40"/>
        <w:jc w:val="both"/>
        <w:rPr>
          <w:color w:val="000000"/>
          <w:szCs w:val="28"/>
        </w:rPr>
      </w:pPr>
      <w:r w:rsidRPr="00825D90">
        <w:rPr>
          <w:color w:val="000000"/>
          <w:szCs w:val="28"/>
        </w:rPr>
        <w:t xml:space="preserve">         Федерального закона «О прожиточном минимуме в Российской Фед</w:t>
      </w:r>
      <w:r w:rsidRPr="00825D90">
        <w:rPr>
          <w:color w:val="000000"/>
          <w:szCs w:val="28"/>
        </w:rPr>
        <w:t>е</w:t>
      </w:r>
      <w:r w:rsidRPr="00825D90">
        <w:rPr>
          <w:color w:val="000000"/>
          <w:szCs w:val="28"/>
        </w:rPr>
        <w:t>рации» и статьи 1 Федерального закона «О минимальном размере оплаты труда»;</w:t>
      </w:r>
    </w:p>
    <w:p w:rsidR="00115A31" w:rsidRPr="00825D90" w:rsidRDefault="00115A31" w:rsidP="00115A31">
      <w:pPr>
        <w:spacing w:after="0" w:line="240" w:lineRule="auto"/>
        <w:ind w:right="40"/>
        <w:jc w:val="both"/>
        <w:rPr>
          <w:szCs w:val="28"/>
        </w:rPr>
      </w:pPr>
      <w:r w:rsidRPr="00825D90">
        <w:rPr>
          <w:color w:val="000000"/>
          <w:szCs w:val="28"/>
        </w:rPr>
        <w:t xml:space="preserve">         основных направлений бюджетной и налоговой политики муниципал</w:t>
      </w:r>
      <w:r w:rsidRPr="00825D90">
        <w:rPr>
          <w:color w:val="000000"/>
          <w:szCs w:val="28"/>
        </w:rPr>
        <w:t>ь</w:t>
      </w:r>
      <w:r w:rsidRPr="00825D90">
        <w:rPr>
          <w:color w:val="000000"/>
          <w:szCs w:val="28"/>
        </w:rPr>
        <w:t xml:space="preserve">ного образования </w:t>
      </w:r>
      <w:r>
        <w:rPr>
          <w:color w:val="000000"/>
          <w:szCs w:val="28"/>
        </w:rPr>
        <w:t>Старобелогорский</w:t>
      </w:r>
      <w:r w:rsidRPr="00825D90">
        <w:rPr>
          <w:color w:val="000000"/>
          <w:szCs w:val="28"/>
        </w:rPr>
        <w:t xml:space="preserve"> сельсовет Новосергиевского района Оренбургской области и основных направлений долговой политики муниц</w:t>
      </w:r>
      <w:r w:rsidRPr="00825D90">
        <w:rPr>
          <w:color w:val="000000"/>
          <w:szCs w:val="28"/>
        </w:rPr>
        <w:t>и</w:t>
      </w:r>
      <w:r w:rsidRPr="00825D90">
        <w:rPr>
          <w:color w:val="000000"/>
          <w:szCs w:val="28"/>
        </w:rPr>
        <w:t xml:space="preserve">пального образования </w:t>
      </w:r>
      <w:r>
        <w:rPr>
          <w:color w:val="000000"/>
          <w:szCs w:val="28"/>
        </w:rPr>
        <w:t>Старобелогорский</w:t>
      </w:r>
      <w:r w:rsidRPr="00825D90">
        <w:rPr>
          <w:color w:val="000000"/>
          <w:szCs w:val="28"/>
        </w:rPr>
        <w:t xml:space="preserve"> сельсовет Н</w:t>
      </w:r>
      <w:r w:rsidRPr="00825D90">
        <w:rPr>
          <w:color w:val="000000"/>
          <w:szCs w:val="28"/>
        </w:rPr>
        <w:t>о</w:t>
      </w:r>
      <w:r w:rsidRPr="00825D90">
        <w:rPr>
          <w:color w:val="000000"/>
          <w:szCs w:val="28"/>
        </w:rPr>
        <w:t>восергиевского района Оренбургской области (проект постановления) на 2024 год и на плановый период 2025 и 2026 г</w:t>
      </w:r>
      <w:r w:rsidRPr="00825D90">
        <w:rPr>
          <w:color w:val="000000"/>
          <w:szCs w:val="28"/>
        </w:rPr>
        <w:t>о</w:t>
      </w:r>
      <w:r w:rsidRPr="00825D90">
        <w:rPr>
          <w:color w:val="000000"/>
          <w:szCs w:val="28"/>
        </w:rPr>
        <w:t>дов);</w:t>
      </w:r>
    </w:p>
    <w:p w:rsidR="00115A31" w:rsidRPr="00825D90" w:rsidRDefault="00115A31" w:rsidP="00115A31">
      <w:pPr>
        <w:spacing w:after="0" w:line="240" w:lineRule="auto"/>
        <w:ind w:right="40"/>
        <w:jc w:val="both"/>
        <w:rPr>
          <w:szCs w:val="28"/>
        </w:rPr>
      </w:pPr>
      <w:r w:rsidRPr="00825D90">
        <w:rPr>
          <w:color w:val="000000"/>
          <w:szCs w:val="28"/>
        </w:rPr>
        <w:lastRenderedPageBreak/>
        <w:t xml:space="preserve">         показателей прогноза социально-экономического развития муниц</w:t>
      </w:r>
      <w:r w:rsidRPr="00825D90">
        <w:rPr>
          <w:color w:val="000000"/>
          <w:szCs w:val="28"/>
        </w:rPr>
        <w:t>и</w:t>
      </w:r>
      <w:r w:rsidRPr="00825D90">
        <w:rPr>
          <w:color w:val="000000"/>
          <w:szCs w:val="28"/>
        </w:rPr>
        <w:t xml:space="preserve">пального образования </w:t>
      </w:r>
      <w:r>
        <w:rPr>
          <w:color w:val="000000"/>
          <w:szCs w:val="28"/>
        </w:rPr>
        <w:t>Старобелогорский</w:t>
      </w:r>
      <w:r w:rsidRPr="00825D90">
        <w:rPr>
          <w:color w:val="000000"/>
          <w:szCs w:val="28"/>
        </w:rPr>
        <w:t xml:space="preserve"> сельсовет Новосергиевского района Оренбургской обла</w:t>
      </w:r>
      <w:r w:rsidRPr="00825D90">
        <w:rPr>
          <w:color w:val="000000"/>
          <w:szCs w:val="28"/>
        </w:rPr>
        <w:t>с</w:t>
      </w:r>
      <w:r w:rsidRPr="00825D90">
        <w:rPr>
          <w:color w:val="000000"/>
          <w:szCs w:val="28"/>
        </w:rPr>
        <w:t>ти на 2024 год и на плановый период 2025 и 2026 годов;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/>
          <w:szCs w:val="28"/>
        </w:rPr>
      </w:pPr>
      <w:r w:rsidRPr="00825D90">
        <w:rPr>
          <w:szCs w:val="28"/>
        </w:rPr>
        <w:t>Предельные объемы бюджетных ассигнований бюджета сельск</w:t>
      </w:r>
      <w:r w:rsidRPr="00825D90">
        <w:rPr>
          <w:szCs w:val="28"/>
        </w:rPr>
        <w:t>о</w:t>
      </w:r>
      <w:r w:rsidRPr="00825D90">
        <w:rPr>
          <w:szCs w:val="28"/>
        </w:rPr>
        <w:t>го посел</w:t>
      </w:r>
      <w:r w:rsidRPr="00825D90">
        <w:rPr>
          <w:szCs w:val="28"/>
        </w:rPr>
        <w:t>е</w:t>
      </w:r>
      <w:r w:rsidRPr="00825D90">
        <w:rPr>
          <w:szCs w:val="28"/>
        </w:rPr>
        <w:t xml:space="preserve">ния определяются исходя из параметров бюджетных ассигнований, утвержденных решением Совета депутатов муниципального образования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Новосергиевский район Оренбургской области от 1</w:t>
      </w:r>
      <w:r>
        <w:rPr>
          <w:szCs w:val="28"/>
        </w:rPr>
        <w:t>9</w:t>
      </w:r>
      <w:r w:rsidRPr="00825D90">
        <w:rPr>
          <w:szCs w:val="28"/>
        </w:rPr>
        <w:t xml:space="preserve">.12.2022 </w:t>
      </w:r>
      <w:r w:rsidRPr="00825D90">
        <w:rPr>
          <w:rFonts w:eastAsia="Segoe UI Symbol"/>
          <w:szCs w:val="28"/>
        </w:rPr>
        <w:t>№</w:t>
      </w:r>
      <w:r w:rsidRPr="00825D90">
        <w:rPr>
          <w:szCs w:val="28"/>
        </w:rPr>
        <w:t xml:space="preserve"> 21/1 р. С. «</w:t>
      </w:r>
      <w:proofErr w:type="gramStart"/>
      <w:r w:rsidRPr="00825D90">
        <w:rPr>
          <w:szCs w:val="28"/>
        </w:rPr>
        <w:t>О  бюджете</w:t>
      </w:r>
      <w:proofErr w:type="gramEnd"/>
      <w:r w:rsidRPr="00825D90">
        <w:rPr>
          <w:szCs w:val="28"/>
        </w:rPr>
        <w:t xml:space="preserve"> муниципального образования </w:t>
      </w:r>
      <w:r>
        <w:rPr>
          <w:szCs w:val="28"/>
        </w:rPr>
        <w:t>Стар</w:t>
      </w:r>
      <w:r>
        <w:rPr>
          <w:szCs w:val="28"/>
        </w:rPr>
        <w:t>о</w:t>
      </w:r>
      <w:r>
        <w:rPr>
          <w:szCs w:val="28"/>
        </w:rPr>
        <w:t>белогорский</w:t>
      </w:r>
      <w:r w:rsidRPr="00825D90">
        <w:rPr>
          <w:szCs w:val="28"/>
        </w:rPr>
        <w:t xml:space="preserve"> сельсовет Новосергиевского района Оренбургской области»  на 2023 год и плановый период 202</w:t>
      </w:r>
      <w:r>
        <w:rPr>
          <w:szCs w:val="28"/>
        </w:rPr>
        <w:t>4</w:t>
      </w:r>
      <w:r w:rsidRPr="00825D90">
        <w:rPr>
          <w:szCs w:val="28"/>
        </w:rPr>
        <w:t xml:space="preserve"> и 202</w:t>
      </w:r>
      <w:r>
        <w:rPr>
          <w:szCs w:val="28"/>
        </w:rPr>
        <w:t>5</w:t>
      </w:r>
      <w:r w:rsidRPr="00825D90">
        <w:rPr>
          <w:szCs w:val="28"/>
        </w:rPr>
        <w:t xml:space="preserve"> годов», корректируемых с учетом особенностей, установленных настоящей мет</w:t>
      </w:r>
      <w:r w:rsidRPr="00825D90">
        <w:rPr>
          <w:szCs w:val="28"/>
        </w:rPr>
        <w:t>о</w:t>
      </w:r>
      <w:r w:rsidRPr="00825D90">
        <w:rPr>
          <w:szCs w:val="28"/>
        </w:rPr>
        <w:t xml:space="preserve">дикой. 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hanging="692"/>
        <w:jc w:val="both"/>
        <w:rPr>
          <w:szCs w:val="28"/>
        </w:rPr>
      </w:pPr>
      <w:r w:rsidRPr="00825D90">
        <w:rPr>
          <w:color w:val="000000"/>
          <w:szCs w:val="28"/>
        </w:rPr>
        <w:t xml:space="preserve"> В п</w:t>
      </w:r>
      <w:r w:rsidRPr="00825D90">
        <w:rPr>
          <w:szCs w:val="28"/>
        </w:rPr>
        <w:t>редельных объемах бюджетных ассигнований</w:t>
      </w:r>
      <w:r w:rsidRPr="00825D90">
        <w:rPr>
          <w:color w:val="000000"/>
          <w:szCs w:val="28"/>
        </w:rPr>
        <w:t xml:space="preserve"> </w:t>
      </w:r>
      <w:r w:rsidRPr="00825D90">
        <w:rPr>
          <w:szCs w:val="28"/>
        </w:rPr>
        <w:t>учтены расх</w:t>
      </w:r>
      <w:r w:rsidRPr="00825D90">
        <w:rPr>
          <w:szCs w:val="28"/>
        </w:rPr>
        <w:t>о</w:t>
      </w:r>
      <w:r w:rsidRPr="00825D90">
        <w:rPr>
          <w:szCs w:val="28"/>
        </w:rPr>
        <w:t>ды на:</w:t>
      </w:r>
    </w:p>
    <w:p w:rsidR="00115A31" w:rsidRPr="00825D90" w:rsidRDefault="00115A31" w:rsidP="00115A31">
      <w:pPr>
        <w:spacing w:after="0" w:line="240" w:lineRule="auto"/>
        <w:jc w:val="both"/>
        <w:rPr>
          <w:szCs w:val="28"/>
        </w:rPr>
      </w:pPr>
      <w:r w:rsidRPr="00825D90">
        <w:rPr>
          <w:szCs w:val="28"/>
        </w:rPr>
        <w:t>3.1. Оплату труда с начислениями работников органа местного самоуправл</w:t>
      </w:r>
      <w:r w:rsidRPr="00825D90">
        <w:rPr>
          <w:szCs w:val="28"/>
        </w:rPr>
        <w:t>е</w:t>
      </w:r>
      <w:r w:rsidRPr="00825D90">
        <w:rPr>
          <w:szCs w:val="28"/>
        </w:rPr>
        <w:t xml:space="preserve">ния муниципального образования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</w:t>
      </w:r>
      <w:r w:rsidRPr="00825D90">
        <w:rPr>
          <w:szCs w:val="28"/>
        </w:rPr>
        <w:t>в</w:t>
      </w:r>
      <w:r w:rsidRPr="00825D90">
        <w:rPr>
          <w:szCs w:val="28"/>
        </w:rPr>
        <w:t>ского района Оренбургской области исходя из норматива формирования ра</w:t>
      </w:r>
      <w:r w:rsidRPr="00825D90">
        <w:rPr>
          <w:szCs w:val="28"/>
        </w:rPr>
        <w:t>с</w:t>
      </w:r>
      <w:r w:rsidRPr="00825D90">
        <w:rPr>
          <w:szCs w:val="28"/>
        </w:rPr>
        <w:t>ходов на оплату труда депутатов, выборных должностных лиц местного с</w:t>
      </w:r>
      <w:r w:rsidRPr="00825D90">
        <w:rPr>
          <w:szCs w:val="28"/>
        </w:rPr>
        <w:t>а</w:t>
      </w:r>
      <w:r w:rsidRPr="00825D90">
        <w:rPr>
          <w:szCs w:val="28"/>
        </w:rPr>
        <w:t>моуправления, осуществляющих свои полномочия на постоянной основе, муниципальных служащих и лиц, исполняющих обязанности специал</w:t>
      </w:r>
      <w:r w:rsidRPr="00825D90">
        <w:rPr>
          <w:szCs w:val="28"/>
        </w:rPr>
        <w:t>и</w:t>
      </w:r>
      <w:r w:rsidRPr="00825D90">
        <w:rPr>
          <w:szCs w:val="28"/>
        </w:rPr>
        <w:t>стов по техническому обеспечению деятельности и работников, осуществляющих профе</w:t>
      </w:r>
      <w:r w:rsidRPr="00825D90">
        <w:rPr>
          <w:szCs w:val="28"/>
        </w:rPr>
        <w:t>с</w:t>
      </w:r>
      <w:r w:rsidRPr="00825D90">
        <w:rPr>
          <w:szCs w:val="28"/>
        </w:rPr>
        <w:t>сиональную деятельность по профессиям рабочих, в соответствии с проектом постановления Правительства Оренбургской области «О нормат</w:t>
      </w:r>
      <w:r w:rsidRPr="00825D90">
        <w:rPr>
          <w:szCs w:val="28"/>
        </w:rPr>
        <w:t>и</w:t>
      </w:r>
      <w:r w:rsidRPr="00825D90">
        <w:rPr>
          <w:szCs w:val="28"/>
        </w:rPr>
        <w:t>вах формирования расходов на оплату труда депутатов, выборных должнос</w:t>
      </w:r>
      <w:r w:rsidRPr="00825D90">
        <w:rPr>
          <w:szCs w:val="28"/>
        </w:rPr>
        <w:t>т</w:t>
      </w:r>
      <w:r w:rsidRPr="00825D90">
        <w:rPr>
          <w:szCs w:val="28"/>
        </w:rPr>
        <w:t>ных лиц местного самоуправления, осуществляющих свои полномочия на постоянной основе, муниципальных служащих в бюджетах городских окр</w:t>
      </w:r>
      <w:r w:rsidRPr="00825D90">
        <w:rPr>
          <w:szCs w:val="28"/>
        </w:rPr>
        <w:t>у</w:t>
      </w:r>
      <w:r w:rsidRPr="00825D90">
        <w:rPr>
          <w:szCs w:val="28"/>
        </w:rPr>
        <w:t>гов, муниципальных районов и сельских поселений Оренбур</w:t>
      </w:r>
      <w:r w:rsidRPr="00825D90">
        <w:rPr>
          <w:szCs w:val="28"/>
        </w:rPr>
        <w:t>г</w:t>
      </w:r>
      <w:r w:rsidRPr="00825D90">
        <w:rPr>
          <w:szCs w:val="28"/>
        </w:rPr>
        <w:t>ской области на 2024 год», выплат, производимых на основании нормативных правовых а</w:t>
      </w:r>
      <w:r w:rsidRPr="00825D90">
        <w:rPr>
          <w:szCs w:val="28"/>
        </w:rPr>
        <w:t>к</w:t>
      </w:r>
      <w:r w:rsidRPr="00825D90">
        <w:rPr>
          <w:szCs w:val="28"/>
        </w:rPr>
        <w:t xml:space="preserve">тов муниципального образования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</w:t>
      </w:r>
      <w:r w:rsidRPr="00825D90">
        <w:rPr>
          <w:szCs w:val="28"/>
        </w:rPr>
        <w:t>в</w:t>
      </w:r>
      <w:r w:rsidRPr="00825D90">
        <w:rPr>
          <w:szCs w:val="28"/>
        </w:rPr>
        <w:t>ский район Оренбургской обла</w:t>
      </w:r>
      <w:r w:rsidRPr="00825D90">
        <w:rPr>
          <w:szCs w:val="28"/>
        </w:rPr>
        <w:t>с</w:t>
      </w:r>
      <w:r w:rsidRPr="00825D90">
        <w:rPr>
          <w:szCs w:val="28"/>
        </w:rPr>
        <w:t>ти:</w:t>
      </w:r>
    </w:p>
    <w:p w:rsidR="00115A31" w:rsidRPr="00825D90" w:rsidRDefault="00115A31" w:rsidP="00115A31">
      <w:pPr>
        <w:spacing w:after="0" w:line="240" w:lineRule="auto"/>
        <w:jc w:val="both"/>
        <w:rPr>
          <w:szCs w:val="28"/>
        </w:rPr>
      </w:pPr>
      <w:r w:rsidRPr="00825D90">
        <w:rPr>
          <w:szCs w:val="28"/>
        </w:rPr>
        <w:t xml:space="preserve">1) решением Совета депутатов муниципального образования </w:t>
      </w:r>
      <w:r>
        <w:rPr>
          <w:szCs w:val="28"/>
        </w:rPr>
        <w:t>Старобелого</w:t>
      </w:r>
      <w:r>
        <w:rPr>
          <w:szCs w:val="28"/>
        </w:rPr>
        <w:t>р</w:t>
      </w:r>
      <w:r>
        <w:rPr>
          <w:szCs w:val="28"/>
        </w:rPr>
        <w:t>ский</w:t>
      </w:r>
      <w:r w:rsidRPr="00825D90">
        <w:rPr>
          <w:szCs w:val="28"/>
        </w:rPr>
        <w:t xml:space="preserve"> сельсовет Нов</w:t>
      </w:r>
      <w:r w:rsidRPr="00825D90">
        <w:rPr>
          <w:szCs w:val="28"/>
        </w:rPr>
        <w:t>о</w:t>
      </w:r>
      <w:r w:rsidRPr="00825D90">
        <w:rPr>
          <w:szCs w:val="28"/>
        </w:rPr>
        <w:t xml:space="preserve">сергиевский район Оренбургской области от </w:t>
      </w:r>
      <w:r>
        <w:rPr>
          <w:szCs w:val="28"/>
        </w:rPr>
        <w:t>09</w:t>
      </w:r>
      <w:r w:rsidRPr="00825D90">
        <w:rPr>
          <w:szCs w:val="28"/>
        </w:rPr>
        <w:t xml:space="preserve">.04.2021 </w:t>
      </w:r>
      <w:r w:rsidRPr="00825D90">
        <w:rPr>
          <w:rFonts w:eastAsia="Segoe UI Symbol"/>
          <w:szCs w:val="28"/>
        </w:rPr>
        <w:t>№</w:t>
      </w:r>
      <w:r w:rsidRPr="00825D90">
        <w:rPr>
          <w:szCs w:val="28"/>
        </w:rPr>
        <w:t xml:space="preserve"> </w:t>
      </w:r>
      <w:r>
        <w:rPr>
          <w:szCs w:val="28"/>
        </w:rPr>
        <w:t>8/1</w:t>
      </w:r>
      <w:r w:rsidRPr="00825D90">
        <w:rPr>
          <w:szCs w:val="28"/>
        </w:rPr>
        <w:t xml:space="preserve"> </w:t>
      </w:r>
      <w:proofErr w:type="spellStart"/>
      <w:r w:rsidRPr="00825D90">
        <w:rPr>
          <w:szCs w:val="28"/>
        </w:rPr>
        <w:t>р.С</w:t>
      </w:r>
      <w:proofErr w:type="spellEnd"/>
      <w:r w:rsidRPr="00825D90">
        <w:rPr>
          <w:szCs w:val="28"/>
        </w:rPr>
        <w:t>. «О денежном содержании выборного должностного лица в мун</w:t>
      </w:r>
      <w:r w:rsidRPr="00825D90">
        <w:rPr>
          <w:szCs w:val="28"/>
        </w:rPr>
        <w:t>и</w:t>
      </w:r>
      <w:r w:rsidRPr="00825D90">
        <w:rPr>
          <w:szCs w:val="28"/>
        </w:rPr>
        <w:t xml:space="preserve">ципальном образовании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Новосергиевского ра</w:t>
      </w:r>
      <w:r w:rsidRPr="00825D90">
        <w:rPr>
          <w:szCs w:val="28"/>
        </w:rPr>
        <w:t>й</w:t>
      </w:r>
      <w:r w:rsidRPr="00825D90">
        <w:rPr>
          <w:szCs w:val="28"/>
        </w:rPr>
        <w:t>она Оренбур</w:t>
      </w:r>
      <w:r w:rsidRPr="00825D90">
        <w:rPr>
          <w:szCs w:val="28"/>
        </w:rPr>
        <w:t>г</w:t>
      </w:r>
      <w:r w:rsidRPr="00825D90">
        <w:rPr>
          <w:szCs w:val="28"/>
        </w:rPr>
        <w:t>ской области и о признании утратившими силу решений Совета деп</w:t>
      </w:r>
      <w:r w:rsidRPr="00825D90">
        <w:rPr>
          <w:szCs w:val="28"/>
        </w:rPr>
        <w:t>у</w:t>
      </w:r>
      <w:r w:rsidRPr="00825D90">
        <w:rPr>
          <w:szCs w:val="28"/>
        </w:rPr>
        <w:t>татов» (в редакции от 10.10.2023 года);</w:t>
      </w:r>
    </w:p>
    <w:p w:rsidR="00115A31" w:rsidRPr="00825D90" w:rsidRDefault="00115A31" w:rsidP="00115A31">
      <w:pPr>
        <w:spacing w:after="0" w:line="240" w:lineRule="auto"/>
        <w:jc w:val="both"/>
        <w:rPr>
          <w:szCs w:val="28"/>
        </w:rPr>
      </w:pPr>
      <w:r w:rsidRPr="00825D90">
        <w:rPr>
          <w:szCs w:val="28"/>
        </w:rPr>
        <w:t xml:space="preserve">2) решением Совета депутатов муниципального образования </w:t>
      </w:r>
      <w:r>
        <w:rPr>
          <w:szCs w:val="28"/>
        </w:rPr>
        <w:t>Старобелого</w:t>
      </w:r>
      <w:r>
        <w:rPr>
          <w:szCs w:val="28"/>
        </w:rPr>
        <w:t>р</w:t>
      </w:r>
      <w:r>
        <w:rPr>
          <w:szCs w:val="28"/>
        </w:rPr>
        <w:t>ский</w:t>
      </w:r>
      <w:r w:rsidRPr="00825D90">
        <w:rPr>
          <w:szCs w:val="28"/>
        </w:rPr>
        <w:t xml:space="preserve"> сельсовет Нов</w:t>
      </w:r>
      <w:r w:rsidRPr="00825D90">
        <w:rPr>
          <w:szCs w:val="28"/>
        </w:rPr>
        <w:t>о</w:t>
      </w:r>
      <w:r w:rsidRPr="00825D90">
        <w:rPr>
          <w:szCs w:val="28"/>
        </w:rPr>
        <w:t xml:space="preserve">сергиевский район Оренбургской области от </w:t>
      </w:r>
      <w:r>
        <w:rPr>
          <w:szCs w:val="28"/>
        </w:rPr>
        <w:t>09</w:t>
      </w:r>
      <w:r w:rsidRPr="00825D90">
        <w:rPr>
          <w:szCs w:val="28"/>
        </w:rPr>
        <w:t xml:space="preserve">.04.2021 </w:t>
      </w:r>
      <w:r w:rsidRPr="00825D90">
        <w:rPr>
          <w:rFonts w:eastAsia="Segoe UI Symbol"/>
          <w:szCs w:val="28"/>
        </w:rPr>
        <w:t>№</w:t>
      </w:r>
      <w:r w:rsidRPr="00825D90">
        <w:rPr>
          <w:szCs w:val="28"/>
        </w:rPr>
        <w:t xml:space="preserve"> 8/</w:t>
      </w:r>
      <w:r>
        <w:rPr>
          <w:szCs w:val="28"/>
        </w:rPr>
        <w:t>2</w:t>
      </w:r>
      <w:r w:rsidRPr="00825D90">
        <w:rPr>
          <w:szCs w:val="28"/>
        </w:rPr>
        <w:t xml:space="preserve"> </w:t>
      </w:r>
      <w:proofErr w:type="spellStart"/>
      <w:r w:rsidRPr="00825D90">
        <w:rPr>
          <w:szCs w:val="28"/>
        </w:rPr>
        <w:t>р.С</w:t>
      </w:r>
      <w:proofErr w:type="spellEnd"/>
      <w:r w:rsidRPr="00825D90">
        <w:rPr>
          <w:szCs w:val="28"/>
        </w:rPr>
        <w:t>. «О денежном содерж</w:t>
      </w:r>
      <w:r w:rsidRPr="00825D90">
        <w:rPr>
          <w:szCs w:val="28"/>
        </w:rPr>
        <w:t>а</w:t>
      </w:r>
      <w:r w:rsidRPr="00825D90">
        <w:rPr>
          <w:szCs w:val="28"/>
        </w:rPr>
        <w:t xml:space="preserve">нии муниципальных служащих в органах местного самоуправления муниципального образования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Новосергиевского района Оренбургской области и о признании у</w:t>
      </w:r>
      <w:r w:rsidRPr="00825D90">
        <w:rPr>
          <w:szCs w:val="28"/>
        </w:rPr>
        <w:t>т</w:t>
      </w:r>
      <w:r w:rsidRPr="00825D90">
        <w:rPr>
          <w:szCs w:val="28"/>
        </w:rPr>
        <w:t>ратившими силу решений Совета д</w:t>
      </w:r>
      <w:r w:rsidRPr="00825D90">
        <w:rPr>
          <w:szCs w:val="28"/>
        </w:rPr>
        <w:t>е</w:t>
      </w:r>
      <w:r w:rsidRPr="00825D90">
        <w:rPr>
          <w:szCs w:val="28"/>
        </w:rPr>
        <w:t>путатов» (в редакции от 10.10.2023 года);</w:t>
      </w:r>
    </w:p>
    <w:p w:rsidR="00115A31" w:rsidRPr="00825D90" w:rsidRDefault="00115A31" w:rsidP="00115A31">
      <w:pPr>
        <w:spacing w:after="0" w:line="240" w:lineRule="auto"/>
        <w:jc w:val="both"/>
        <w:rPr>
          <w:szCs w:val="28"/>
        </w:rPr>
      </w:pPr>
      <w:r w:rsidRPr="00825D90">
        <w:rPr>
          <w:szCs w:val="28"/>
        </w:rPr>
        <w:lastRenderedPageBreak/>
        <w:t xml:space="preserve">3) распоряжением главы администрации муниципального образования </w:t>
      </w:r>
      <w:r>
        <w:rPr>
          <w:szCs w:val="28"/>
        </w:rPr>
        <w:t>Ст</w:t>
      </w:r>
      <w:r>
        <w:rPr>
          <w:szCs w:val="28"/>
        </w:rPr>
        <w:t>а</w:t>
      </w:r>
      <w:r>
        <w:rPr>
          <w:szCs w:val="28"/>
        </w:rPr>
        <w:t>робелогорский</w:t>
      </w:r>
      <w:r w:rsidRPr="00825D90">
        <w:rPr>
          <w:szCs w:val="28"/>
        </w:rPr>
        <w:t xml:space="preserve"> сельсовет Новосергиевского района Оренбургской области от </w:t>
      </w:r>
      <w:proofErr w:type="gramStart"/>
      <w:r>
        <w:rPr>
          <w:szCs w:val="28"/>
        </w:rPr>
        <w:t>24</w:t>
      </w:r>
      <w:r w:rsidRPr="00825D90">
        <w:rPr>
          <w:szCs w:val="28"/>
        </w:rPr>
        <w:t xml:space="preserve">.12.2018  </w:t>
      </w:r>
      <w:r w:rsidRPr="00825D90">
        <w:rPr>
          <w:rFonts w:eastAsia="Segoe UI Symbol"/>
          <w:szCs w:val="28"/>
        </w:rPr>
        <w:t>№</w:t>
      </w:r>
      <w:proofErr w:type="gramEnd"/>
      <w:r w:rsidRPr="00825D90">
        <w:rPr>
          <w:szCs w:val="28"/>
        </w:rPr>
        <w:t xml:space="preserve"> 4</w:t>
      </w:r>
      <w:r>
        <w:rPr>
          <w:szCs w:val="28"/>
        </w:rPr>
        <w:t>0</w:t>
      </w:r>
      <w:r w:rsidRPr="00825D90">
        <w:rPr>
          <w:szCs w:val="28"/>
        </w:rPr>
        <w:t>-р «Об утверждении положения о порядке, условиях и ра</w:t>
      </w:r>
      <w:r w:rsidRPr="00825D90">
        <w:rPr>
          <w:szCs w:val="28"/>
        </w:rPr>
        <w:t>з</w:t>
      </w:r>
      <w:r w:rsidRPr="00825D90">
        <w:rPr>
          <w:szCs w:val="28"/>
        </w:rPr>
        <w:t>мерах денежного содерж</w:t>
      </w:r>
      <w:r w:rsidRPr="00825D90">
        <w:rPr>
          <w:szCs w:val="28"/>
        </w:rPr>
        <w:t>а</w:t>
      </w:r>
      <w:r w:rsidRPr="00825D90">
        <w:rPr>
          <w:szCs w:val="28"/>
        </w:rPr>
        <w:t xml:space="preserve">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 (в редакции от 10.10.2023 г.) </w:t>
      </w:r>
    </w:p>
    <w:p w:rsidR="00115A31" w:rsidRPr="00825D90" w:rsidRDefault="00115A31" w:rsidP="00115A31">
      <w:pPr>
        <w:spacing w:after="0" w:line="240" w:lineRule="auto"/>
        <w:jc w:val="both"/>
        <w:rPr>
          <w:szCs w:val="28"/>
        </w:rPr>
      </w:pPr>
      <w:r w:rsidRPr="00825D90">
        <w:rPr>
          <w:szCs w:val="28"/>
        </w:rPr>
        <w:t xml:space="preserve">с учетом индексации окладов с 1 января 2024 года </w:t>
      </w:r>
      <w:proofErr w:type="gramStart"/>
      <w:r w:rsidRPr="00825D90">
        <w:rPr>
          <w:szCs w:val="28"/>
        </w:rPr>
        <w:t>на  4</w:t>
      </w:r>
      <w:proofErr w:type="gramEnd"/>
      <w:r w:rsidRPr="00825D90">
        <w:rPr>
          <w:szCs w:val="28"/>
        </w:rPr>
        <w:t>,9 пр</w:t>
      </w:r>
      <w:r w:rsidRPr="00825D90">
        <w:rPr>
          <w:szCs w:val="28"/>
        </w:rPr>
        <w:t>о</w:t>
      </w:r>
      <w:r w:rsidRPr="00825D90">
        <w:rPr>
          <w:szCs w:val="28"/>
        </w:rPr>
        <w:t>цента;</w:t>
      </w:r>
    </w:p>
    <w:p w:rsidR="00115A31" w:rsidRPr="00825D90" w:rsidRDefault="00115A31" w:rsidP="00115A31">
      <w:pPr>
        <w:numPr>
          <w:ilvl w:val="1"/>
          <w:numId w:val="5"/>
        </w:numPr>
        <w:ind w:left="0" w:right="28" w:firstLine="0"/>
        <w:rPr>
          <w:szCs w:val="28"/>
        </w:rPr>
      </w:pPr>
      <w:r w:rsidRPr="00825D90">
        <w:rPr>
          <w:szCs w:val="28"/>
        </w:rPr>
        <w:t>получающих заработную плату на уровне минимального размера опл</w:t>
      </w:r>
      <w:r w:rsidRPr="00825D90">
        <w:rPr>
          <w:szCs w:val="28"/>
        </w:rPr>
        <w:t>а</w:t>
      </w:r>
      <w:r w:rsidRPr="00825D90">
        <w:rPr>
          <w:szCs w:val="28"/>
        </w:rPr>
        <w:t>ты труда, прогнозируемого на 2024 год — в сумме 22 129 рублей (с урал</w:t>
      </w:r>
      <w:r w:rsidRPr="00825D90">
        <w:rPr>
          <w:szCs w:val="28"/>
        </w:rPr>
        <w:t>ь</w:t>
      </w:r>
      <w:r w:rsidRPr="00825D90">
        <w:rPr>
          <w:szCs w:val="28"/>
        </w:rPr>
        <w:t>ским коэффициентом), исходя из среднесписочной численности на 01.07.2023;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szCs w:val="28"/>
        </w:rPr>
      </w:pPr>
      <w:r w:rsidRPr="00825D90">
        <w:rPr>
          <w:szCs w:val="28"/>
        </w:rPr>
        <w:t>Фонд оплаты труда работников определяется с учетом сохранения в 2024–2026 годах начислений на выплаты по оплате труда в размере 30,2 пр</w:t>
      </w:r>
      <w:r w:rsidRPr="00825D90">
        <w:rPr>
          <w:szCs w:val="28"/>
        </w:rPr>
        <w:t>о</w:t>
      </w:r>
      <w:r w:rsidRPr="00825D90">
        <w:rPr>
          <w:szCs w:val="28"/>
        </w:rPr>
        <w:t>цента (включая тарифы страховых взносов на обязательное стр</w:t>
      </w:r>
      <w:r w:rsidRPr="00825D90">
        <w:rPr>
          <w:szCs w:val="28"/>
        </w:rPr>
        <w:t>а</w:t>
      </w:r>
      <w:r w:rsidRPr="00825D90">
        <w:rPr>
          <w:szCs w:val="28"/>
        </w:rPr>
        <w:t>хование от несчастных случаев на производстве и профессиональных заболеваний в размере 0,2 пр</w:t>
      </w:r>
      <w:r w:rsidRPr="00825D90">
        <w:rPr>
          <w:szCs w:val="28"/>
        </w:rPr>
        <w:t>о</w:t>
      </w:r>
      <w:r w:rsidRPr="00825D90">
        <w:rPr>
          <w:szCs w:val="28"/>
        </w:rPr>
        <w:t>цента).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szCs w:val="28"/>
        </w:rPr>
      </w:pPr>
      <w:r w:rsidRPr="00825D90">
        <w:rPr>
          <w:szCs w:val="28"/>
        </w:rPr>
        <w:t xml:space="preserve"> Расходы на оплату коммунальных услуг, услуг связи, ГСМ, рассчит</w:t>
      </w:r>
      <w:r w:rsidRPr="00825D90">
        <w:rPr>
          <w:szCs w:val="28"/>
        </w:rPr>
        <w:t>а</w:t>
      </w:r>
      <w:r w:rsidRPr="00825D90">
        <w:rPr>
          <w:szCs w:val="28"/>
        </w:rPr>
        <w:t>ны учрежд</w:t>
      </w:r>
      <w:r w:rsidRPr="00825D90">
        <w:rPr>
          <w:szCs w:val="28"/>
        </w:rPr>
        <w:t>е</w:t>
      </w:r>
      <w:r w:rsidRPr="00825D90">
        <w:rPr>
          <w:szCs w:val="28"/>
        </w:rPr>
        <w:t>нием, с учетом индексации с 1 января 2024 года на 4,9 процента.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color w:val="000000"/>
          <w:szCs w:val="28"/>
        </w:rPr>
      </w:pPr>
      <w:r w:rsidRPr="00825D90">
        <w:rPr>
          <w:szCs w:val="28"/>
        </w:rPr>
        <w:t xml:space="preserve"> </w:t>
      </w:r>
      <w:r w:rsidRPr="00825D90">
        <w:rPr>
          <w:color w:val="000000"/>
          <w:szCs w:val="28"/>
        </w:rPr>
        <w:t xml:space="preserve">Обеспечение условий софинансирования из федерального бюджета в соответствии с распоряжением Правительства Российской Федерации от </w:t>
      </w:r>
      <w:r w:rsidRPr="00825D90">
        <w:rPr>
          <w:noProof/>
          <w:color w:val="000000"/>
          <w:szCs w:val="28"/>
        </w:rPr>
        <w:drawing>
          <wp:inline distT="0" distB="0" distL="0" distR="0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D90">
        <w:rPr>
          <w:color w:val="000000"/>
          <w:szCs w:val="28"/>
        </w:rPr>
        <w:t>02.08.2023 № 2082-р, а также софинансирования расходных обязательств Оренбургской области, возникающих при реализации региональных прое</w:t>
      </w:r>
      <w:r w:rsidRPr="00825D90">
        <w:rPr>
          <w:color w:val="000000"/>
          <w:szCs w:val="28"/>
        </w:rPr>
        <w:t>к</w:t>
      </w:r>
      <w:r w:rsidRPr="00825D90">
        <w:rPr>
          <w:color w:val="000000"/>
          <w:szCs w:val="28"/>
        </w:rPr>
        <w:t xml:space="preserve">тов, направленных на реализацию федеральных проектов, входящих в состав </w:t>
      </w:r>
      <w:r w:rsidRPr="00825D90">
        <w:rPr>
          <w:noProof/>
          <w:color w:val="000000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D90">
        <w:rPr>
          <w:color w:val="000000"/>
          <w:szCs w:val="28"/>
        </w:rPr>
        <w:t>соответствующего национального проекта, определенного Указом Президе</w:t>
      </w:r>
      <w:r w:rsidRPr="00825D90">
        <w:rPr>
          <w:color w:val="000000"/>
          <w:szCs w:val="28"/>
        </w:rPr>
        <w:t>н</w:t>
      </w:r>
      <w:r w:rsidRPr="00825D90">
        <w:rPr>
          <w:color w:val="000000"/>
          <w:szCs w:val="28"/>
        </w:rPr>
        <w:t xml:space="preserve">та </w:t>
      </w:r>
      <w:r w:rsidRPr="00825D90">
        <w:rPr>
          <w:noProof/>
          <w:color w:val="000000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D90">
        <w:rPr>
          <w:color w:val="000000"/>
          <w:szCs w:val="28"/>
        </w:rPr>
        <w:t>Российской Федерации от 07.05.2018 № 204 «О национальных целях и стратегических задачах развития Российской Федерации на период до 2024 года», а также в ц</w:t>
      </w:r>
      <w:r w:rsidRPr="00825D90">
        <w:rPr>
          <w:color w:val="000000"/>
          <w:szCs w:val="28"/>
        </w:rPr>
        <w:t>е</w:t>
      </w:r>
      <w:r w:rsidRPr="00825D90">
        <w:rPr>
          <w:color w:val="000000"/>
          <w:szCs w:val="28"/>
        </w:rPr>
        <w:t>лях реализации государственной программы Российской Федерации «Комплексное развитие сельских территорий» согласно распор</w:t>
      </w:r>
      <w:r w:rsidRPr="00825D90">
        <w:rPr>
          <w:color w:val="000000"/>
          <w:szCs w:val="28"/>
        </w:rPr>
        <w:t>я</w:t>
      </w:r>
      <w:r w:rsidRPr="00825D90">
        <w:rPr>
          <w:color w:val="000000"/>
          <w:szCs w:val="28"/>
        </w:rPr>
        <w:t>жению Правительства Российской Федерации от 18.10.2019 № 2468-р (в р</w:t>
      </w:r>
      <w:r w:rsidRPr="00825D90">
        <w:rPr>
          <w:color w:val="000000"/>
          <w:szCs w:val="28"/>
        </w:rPr>
        <w:t>е</w:t>
      </w:r>
      <w:r w:rsidRPr="00825D90">
        <w:rPr>
          <w:color w:val="000000"/>
          <w:szCs w:val="28"/>
        </w:rPr>
        <w:t>дакции от 31.12.2022 № 4405-р).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825D90">
        <w:rPr>
          <w:szCs w:val="28"/>
        </w:rPr>
        <w:t>Бюджетные ассигнования на 2024 год и на плановый период 2025 и 2026 годов формируются на основе муниципальных программ муниципал</w:t>
      </w:r>
      <w:r w:rsidRPr="00825D90">
        <w:rPr>
          <w:szCs w:val="28"/>
        </w:rPr>
        <w:t>ь</w:t>
      </w:r>
      <w:r w:rsidRPr="00825D90">
        <w:rPr>
          <w:szCs w:val="28"/>
        </w:rPr>
        <w:t xml:space="preserve">ного образования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Новосергиевского района Оренбургской обла</w:t>
      </w:r>
      <w:r w:rsidRPr="00825D90">
        <w:rPr>
          <w:szCs w:val="28"/>
        </w:rPr>
        <w:t>с</w:t>
      </w:r>
      <w:r w:rsidRPr="00825D90">
        <w:rPr>
          <w:szCs w:val="28"/>
        </w:rPr>
        <w:t>ти.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825D90">
        <w:rPr>
          <w:szCs w:val="28"/>
        </w:rPr>
        <w:t>Расходы на реализацию мер по достижению целевых показателей, с</w:t>
      </w:r>
      <w:r w:rsidRPr="00825D90">
        <w:rPr>
          <w:szCs w:val="28"/>
        </w:rPr>
        <w:t>о</w:t>
      </w:r>
      <w:r w:rsidRPr="00825D90">
        <w:rPr>
          <w:szCs w:val="28"/>
        </w:rPr>
        <w:t>ответствующих целям национальных проектов, формируются в рамках о</w:t>
      </w:r>
      <w:r w:rsidRPr="00825D90">
        <w:rPr>
          <w:szCs w:val="28"/>
        </w:rPr>
        <w:t>с</w:t>
      </w:r>
      <w:r w:rsidRPr="00825D90">
        <w:rPr>
          <w:szCs w:val="28"/>
        </w:rPr>
        <w:t>новных мероприятий муниципальных программ муниципального образов</w:t>
      </w:r>
      <w:r w:rsidRPr="00825D90">
        <w:rPr>
          <w:szCs w:val="28"/>
        </w:rPr>
        <w:t>а</w:t>
      </w:r>
      <w:r w:rsidRPr="00825D90">
        <w:rPr>
          <w:szCs w:val="28"/>
        </w:rPr>
        <w:t xml:space="preserve">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Новосергиевск</w:t>
      </w:r>
      <w:r w:rsidRPr="00825D90">
        <w:rPr>
          <w:szCs w:val="28"/>
        </w:rPr>
        <w:t>о</w:t>
      </w:r>
      <w:r w:rsidRPr="00825D90">
        <w:rPr>
          <w:szCs w:val="28"/>
        </w:rPr>
        <w:t>го района.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825D90">
        <w:rPr>
          <w:szCs w:val="28"/>
        </w:rPr>
        <w:t>Непрограммные расходы планируются исходя из обеспечения расхо</w:t>
      </w:r>
      <w:r w:rsidRPr="00825D90">
        <w:rPr>
          <w:szCs w:val="28"/>
        </w:rPr>
        <w:t>д</w:t>
      </w:r>
      <w:r w:rsidRPr="00825D90">
        <w:rPr>
          <w:szCs w:val="28"/>
        </w:rPr>
        <w:t xml:space="preserve">ных обязательств муниципального образования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Новосергиевского района, приоритетов развития и необходимости достиж</w:t>
      </w:r>
      <w:r w:rsidRPr="00825D90">
        <w:rPr>
          <w:szCs w:val="28"/>
        </w:rPr>
        <w:t>е</w:t>
      </w:r>
      <w:r w:rsidRPr="00825D90">
        <w:rPr>
          <w:szCs w:val="28"/>
        </w:rPr>
        <w:t>ния результатов де</w:t>
      </w:r>
      <w:r w:rsidRPr="00825D90">
        <w:rPr>
          <w:szCs w:val="28"/>
        </w:rPr>
        <w:t>я</w:t>
      </w:r>
      <w:r w:rsidRPr="00825D90">
        <w:rPr>
          <w:szCs w:val="28"/>
        </w:rPr>
        <w:t>тельности.</w:t>
      </w:r>
    </w:p>
    <w:p w:rsidR="00115A31" w:rsidRPr="00825D90" w:rsidRDefault="00115A31" w:rsidP="00115A31">
      <w:pPr>
        <w:numPr>
          <w:ilvl w:val="0"/>
          <w:numId w:val="3"/>
        </w:numPr>
        <w:spacing w:line="240" w:lineRule="auto"/>
        <w:ind w:left="0" w:firstLine="284"/>
        <w:jc w:val="both"/>
        <w:rPr>
          <w:rFonts w:eastAsia="Arial Unicode MS"/>
          <w:bCs/>
          <w:szCs w:val="28"/>
          <w:lang w:bidi="ru-RU"/>
        </w:rPr>
      </w:pPr>
      <w:r w:rsidRPr="00825D90">
        <w:rPr>
          <w:color w:val="000000"/>
          <w:szCs w:val="28"/>
        </w:rPr>
        <w:lastRenderedPageBreak/>
        <w:t>Планирование и распределение бюджетных ассигнований по кодам бюджетной классификации Российской Федерации осуществляется в соо</w:t>
      </w:r>
      <w:r w:rsidRPr="00825D90">
        <w:rPr>
          <w:color w:val="000000"/>
          <w:szCs w:val="28"/>
        </w:rPr>
        <w:t>т</w:t>
      </w:r>
      <w:r w:rsidRPr="00825D90">
        <w:rPr>
          <w:color w:val="000000"/>
          <w:szCs w:val="28"/>
        </w:rPr>
        <w:t>ветствии приказами Министерства финансов Российской Федерации от 24.05.2022 № 82н «О Порядке формиров</w:t>
      </w:r>
      <w:r w:rsidRPr="00825D90">
        <w:rPr>
          <w:color w:val="000000"/>
          <w:szCs w:val="28"/>
        </w:rPr>
        <w:t>а</w:t>
      </w:r>
      <w:r w:rsidRPr="00825D90">
        <w:rPr>
          <w:color w:val="000000"/>
          <w:szCs w:val="28"/>
        </w:rPr>
        <w:t>ния и применения кодов бюджетной классификации Российской Федерации, их структуре и принципах назнач</w:t>
      </w:r>
      <w:r w:rsidRPr="00825D90">
        <w:rPr>
          <w:color w:val="000000"/>
          <w:szCs w:val="28"/>
        </w:rPr>
        <w:t>е</w:t>
      </w:r>
      <w:r w:rsidRPr="00825D90">
        <w:rPr>
          <w:color w:val="000000"/>
          <w:szCs w:val="28"/>
        </w:rPr>
        <w:t>ния» и Постановлением администрации муниципального образов</w:t>
      </w:r>
      <w:r w:rsidRPr="00825D90">
        <w:rPr>
          <w:color w:val="000000"/>
          <w:szCs w:val="28"/>
        </w:rPr>
        <w:t>а</w:t>
      </w:r>
      <w:r w:rsidRPr="00825D90">
        <w:rPr>
          <w:color w:val="000000"/>
          <w:szCs w:val="28"/>
        </w:rPr>
        <w:t xml:space="preserve">ния № </w:t>
      </w:r>
      <w:r w:rsidRPr="00B21C9B">
        <w:rPr>
          <w:szCs w:val="28"/>
        </w:rPr>
        <w:t>42-п от 01.11.2022 года «</w:t>
      </w:r>
      <w:r w:rsidRPr="00B21C9B">
        <w:rPr>
          <w:rFonts w:eastAsia="Arial Unicode MS"/>
          <w:bCs/>
          <w:szCs w:val="28"/>
          <w:lang w:bidi="ru-RU"/>
        </w:rPr>
        <w:t xml:space="preserve">Об утверждении Указаний о порядке применения </w:t>
      </w:r>
      <w:r w:rsidRPr="00825D90">
        <w:rPr>
          <w:rFonts w:eastAsia="Arial Unicode MS"/>
          <w:bCs/>
          <w:szCs w:val="28"/>
          <w:lang w:bidi="ru-RU"/>
        </w:rPr>
        <w:t>цел</w:t>
      </w:r>
      <w:r w:rsidRPr="00825D90">
        <w:rPr>
          <w:rFonts w:eastAsia="Arial Unicode MS"/>
          <w:bCs/>
          <w:szCs w:val="28"/>
          <w:lang w:bidi="ru-RU"/>
        </w:rPr>
        <w:t>е</w:t>
      </w:r>
      <w:r w:rsidRPr="00825D90">
        <w:rPr>
          <w:rFonts w:eastAsia="Arial Unicode MS"/>
          <w:bCs/>
          <w:szCs w:val="28"/>
          <w:lang w:bidi="ru-RU"/>
        </w:rPr>
        <w:t xml:space="preserve">вых статей расходов бюджета муниципального образования </w:t>
      </w:r>
      <w:r>
        <w:rPr>
          <w:rFonts w:eastAsia="Arial Unicode MS"/>
          <w:bCs/>
          <w:szCs w:val="28"/>
          <w:lang w:bidi="ru-RU"/>
        </w:rPr>
        <w:t>Старобелого</w:t>
      </w:r>
      <w:r>
        <w:rPr>
          <w:rFonts w:eastAsia="Arial Unicode MS"/>
          <w:bCs/>
          <w:szCs w:val="28"/>
          <w:lang w:bidi="ru-RU"/>
        </w:rPr>
        <w:t>р</w:t>
      </w:r>
      <w:r>
        <w:rPr>
          <w:rFonts w:eastAsia="Arial Unicode MS"/>
          <w:bCs/>
          <w:szCs w:val="28"/>
          <w:lang w:bidi="ru-RU"/>
        </w:rPr>
        <w:t>ский</w:t>
      </w:r>
      <w:r w:rsidRPr="00825D90">
        <w:rPr>
          <w:rFonts w:eastAsia="Arial Unicode MS"/>
          <w:bCs/>
          <w:szCs w:val="28"/>
          <w:lang w:bidi="ru-RU"/>
        </w:rPr>
        <w:t xml:space="preserve"> сельсовет Новосергиевского района Оренбургской области для соста</w:t>
      </w:r>
      <w:r w:rsidRPr="00825D90">
        <w:rPr>
          <w:rFonts w:eastAsia="Arial Unicode MS"/>
          <w:bCs/>
          <w:szCs w:val="28"/>
          <w:lang w:bidi="ru-RU"/>
        </w:rPr>
        <w:t>в</w:t>
      </w:r>
      <w:r w:rsidRPr="00825D90">
        <w:rPr>
          <w:rFonts w:eastAsia="Arial Unicode MS"/>
          <w:bCs/>
          <w:szCs w:val="28"/>
          <w:lang w:bidi="ru-RU"/>
        </w:rPr>
        <w:t>ления проекта местного бю</w:t>
      </w:r>
      <w:r w:rsidRPr="00825D90">
        <w:rPr>
          <w:rFonts w:eastAsia="Arial Unicode MS"/>
          <w:bCs/>
          <w:szCs w:val="28"/>
          <w:lang w:bidi="ru-RU"/>
        </w:rPr>
        <w:t>д</w:t>
      </w:r>
      <w:r w:rsidRPr="00825D90">
        <w:rPr>
          <w:rFonts w:eastAsia="Arial Unicode MS"/>
          <w:bCs/>
          <w:szCs w:val="28"/>
          <w:lang w:bidi="ru-RU"/>
        </w:rPr>
        <w:t>жета</w:t>
      </w:r>
      <w:r w:rsidRPr="00825D90">
        <w:rPr>
          <w:color w:val="000000"/>
          <w:szCs w:val="28"/>
        </w:rPr>
        <w:t>».</w:t>
      </w:r>
    </w:p>
    <w:p w:rsidR="00115A31" w:rsidRPr="00825D90" w:rsidRDefault="00115A31" w:rsidP="00115A31">
      <w:pPr>
        <w:spacing w:line="240" w:lineRule="auto"/>
        <w:jc w:val="both"/>
        <w:rPr>
          <w:rFonts w:eastAsia="Arial Unicode MS"/>
          <w:bCs/>
          <w:szCs w:val="28"/>
          <w:lang w:bidi="ru-RU"/>
        </w:rPr>
      </w:pPr>
      <w:r w:rsidRPr="00825D90">
        <w:rPr>
          <w:rFonts w:eastAsia="Arial Unicode MS"/>
          <w:bCs/>
          <w:szCs w:val="28"/>
          <w:lang w:bidi="ru-RU"/>
        </w:rPr>
        <w:t xml:space="preserve">           При составлении проекта местного бюджета применяются также о</w:t>
      </w:r>
      <w:r w:rsidRPr="00825D90">
        <w:rPr>
          <w:rFonts w:eastAsia="Arial Unicode MS"/>
          <w:bCs/>
          <w:szCs w:val="28"/>
          <w:lang w:bidi="ru-RU"/>
        </w:rPr>
        <w:t>т</w:t>
      </w:r>
      <w:r w:rsidRPr="00825D90">
        <w:rPr>
          <w:rFonts w:eastAsia="Arial Unicode MS"/>
          <w:bCs/>
          <w:szCs w:val="28"/>
          <w:lang w:bidi="ru-RU"/>
        </w:rPr>
        <w:t>дельные пол</w:t>
      </w:r>
      <w:r w:rsidRPr="00825D90">
        <w:rPr>
          <w:rFonts w:eastAsia="Arial Unicode MS"/>
          <w:bCs/>
          <w:szCs w:val="28"/>
          <w:lang w:bidi="ru-RU"/>
        </w:rPr>
        <w:t>о</w:t>
      </w:r>
      <w:r w:rsidRPr="00825D90">
        <w:rPr>
          <w:rFonts w:eastAsia="Arial Unicode MS"/>
          <w:bCs/>
          <w:szCs w:val="28"/>
          <w:lang w:bidi="ru-RU"/>
        </w:rPr>
        <w:t>жения приказа Министерства финансов Российской Федерации от 17.05.2022 № 75н «Об утверждении кодов (перечней кодов) бюджетной классификации Российской Федерации на 2024 год (на 2024 год и на план</w:t>
      </w:r>
      <w:r w:rsidRPr="00825D90">
        <w:rPr>
          <w:rFonts w:eastAsia="Arial Unicode MS"/>
          <w:bCs/>
          <w:szCs w:val="28"/>
          <w:lang w:bidi="ru-RU"/>
        </w:rPr>
        <w:t>о</w:t>
      </w:r>
      <w:r w:rsidRPr="00825D90">
        <w:rPr>
          <w:rFonts w:eastAsia="Arial Unicode MS"/>
          <w:bCs/>
          <w:szCs w:val="28"/>
          <w:lang w:bidi="ru-RU"/>
        </w:rPr>
        <w:t>вый период 2025 и 2026 г</w:t>
      </w:r>
      <w:r w:rsidRPr="00825D90">
        <w:rPr>
          <w:rFonts w:eastAsia="Arial Unicode MS"/>
          <w:bCs/>
          <w:szCs w:val="28"/>
          <w:lang w:bidi="ru-RU"/>
        </w:rPr>
        <w:t>о</w:t>
      </w:r>
      <w:r w:rsidRPr="00825D90">
        <w:rPr>
          <w:rFonts w:eastAsia="Arial Unicode MS"/>
          <w:bCs/>
          <w:szCs w:val="28"/>
          <w:lang w:bidi="ru-RU"/>
        </w:rPr>
        <w:t>дов)».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right="40" w:firstLine="284"/>
        <w:jc w:val="both"/>
        <w:rPr>
          <w:szCs w:val="28"/>
        </w:rPr>
      </w:pPr>
      <w:r w:rsidRPr="00825D90">
        <w:rPr>
          <w:szCs w:val="28"/>
        </w:rPr>
        <w:t>Затраты на уплату налога на имущество и земельного налога (далее – имущественные налоги) рассчитываются в соответствии с налоговым зак</w:t>
      </w:r>
      <w:r w:rsidRPr="00825D90">
        <w:rPr>
          <w:szCs w:val="28"/>
        </w:rPr>
        <w:t>о</w:t>
      </w:r>
      <w:r w:rsidRPr="00825D90">
        <w:rPr>
          <w:szCs w:val="28"/>
        </w:rPr>
        <w:t>нод</w:t>
      </w:r>
      <w:r w:rsidRPr="00825D90">
        <w:rPr>
          <w:szCs w:val="28"/>
        </w:rPr>
        <w:t>а</w:t>
      </w:r>
      <w:r w:rsidRPr="00825D90">
        <w:rPr>
          <w:szCs w:val="28"/>
        </w:rPr>
        <w:t xml:space="preserve">тельством. 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825D90">
        <w:rPr>
          <w:szCs w:val="28"/>
        </w:rPr>
        <w:t>В качестве объекта налогообложения по налогам, уплачиваемым мун</w:t>
      </w:r>
      <w:r w:rsidRPr="00825D90">
        <w:rPr>
          <w:szCs w:val="28"/>
        </w:rPr>
        <w:t>и</w:t>
      </w:r>
      <w:r w:rsidRPr="00825D90">
        <w:rPr>
          <w:szCs w:val="28"/>
        </w:rPr>
        <w:t>ципальным учреждением, учитывается недвижимое имущество, закрепле</w:t>
      </w:r>
      <w:r w:rsidRPr="00825D90">
        <w:rPr>
          <w:szCs w:val="28"/>
        </w:rPr>
        <w:t>н</w:t>
      </w:r>
      <w:r w:rsidRPr="00825D90">
        <w:rPr>
          <w:szCs w:val="28"/>
        </w:rPr>
        <w:t>ное за муниципальным учреждением, в том числе земельные уч</w:t>
      </w:r>
      <w:r w:rsidRPr="00825D90">
        <w:rPr>
          <w:szCs w:val="28"/>
        </w:rPr>
        <w:t>а</w:t>
      </w:r>
      <w:r w:rsidRPr="00825D90">
        <w:rPr>
          <w:szCs w:val="28"/>
        </w:rPr>
        <w:t>стки.</w:t>
      </w:r>
    </w:p>
    <w:p w:rsidR="00115A31" w:rsidRPr="00825D90" w:rsidRDefault="00115A31" w:rsidP="00115A3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color w:val="000000"/>
          <w:szCs w:val="28"/>
        </w:rPr>
      </w:pPr>
      <w:r w:rsidRPr="00825D90">
        <w:rPr>
          <w:color w:val="000000"/>
          <w:szCs w:val="28"/>
        </w:rPr>
        <w:t>Расходы на о</w:t>
      </w:r>
      <w:r w:rsidRPr="00825D90">
        <w:rPr>
          <w:szCs w:val="28"/>
        </w:rPr>
        <w:t>бслуживание муниципального долга муниципального о</w:t>
      </w:r>
      <w:r w:rsidRPr="00825D90">
        <w:rPr>
          <w:szCs w:val="28"/>
        </w:rPr>
        <w:t>б</w:t>
      </w:r>
      <w:r w:rsidRPr="00825D90">
        <w:rPr>
          <w:szCs w:val="28"/>
        </w:rPr>
        <w:t xml:space="preserve">разования </w:t>
      </w:r>
      <w:r>
        <w:rPr>
          <w:szCs w:val="28"/>
        </w:rPr>
        <w:t>Старобелогорский</w:t>
      </w:r>
      <w:r w:rsidRPr="00825D90">
        <w:rPr>
          <w:szCs w:val="28"/>
        </w:rPr>
        <w:t xml:space="preserve"> сельсовет Новосергиевского района Оренбур</w:t>
      </w:r>
      <w:r w:rsidRPr="00825D90">
        <w:rPr>
          <w:szCs w:val="28"/>
        </w:rPr>
        <w:t>г</w:t>
      </w:r>
      <w:r w:rsidRPr="00825D90">
        <w:rPr>
          <w:szCs w:val="28"/>
        </w:rPr>
        <w:t>ской о</w:t>
      </w:r>
      <w:r w:rsidRPr="00825D90">
        <w:rPr>
          <w:szCs w:val="28"/>
        </w:rPr>
        <w:t>б</w:t>
      </w:r>
      <w:r w:rsidRPr="00825D90">
        <w:rPr>
          <w:szCs w:val="28"/>
        </w:rPr>
        <w:t>ласти не планируются.</w:t>
      </w:r>
    </w:p>
    <w:p w:rsidR="00115A31" w:rsidRPr="00825D90" w:rsidRDefault="00115A31" w:rsidP="00115A31">
      <w:pPr>
        <w:spacing w:after="0" w:line="240" w:lineRule="auto"/>
        <w:jc w:val="both"/>
        <w:rPr>
          <w:rFonts w:eastAsia="Calibri"/>
          <w:color w:val="000000"/>
          <w:szCs w:val="28"/>
          <w:lang w:eastAsia="en-US"/>
        </w:rPr>
      </w:pPr>
    </w:p>
    <w:p w:rsidR="00CC5E2E" w:rsidRDefault="00CC5E2E">
      <w:bookmarkStart w:id="0" w:name="_GoBack"/>
      <w:bookmarkEnd w:id="0"/>
    </w:p>
    <w:sectPr w:rsidR="00CC5E2E" w:rsidSect="00450176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69" w:rsidRDefault="00115A31">
    <w:pPr>
      <w:pStyle w:val="a4"/>
      <w:jc w:val="center"/>
      <w:rPr>
        <w:sz w:val="24"/>
        <w:szCs w:val="24"/>
        <w:lang w:val="en-US"/>
      </w:rPr>
    </w:pPr>
    <w:r w:rsidRPr="00580CE7">
      <w:rPr>
        <w:sz w:val="24"/>
        <w:szCs w:val="24"/>
      </w:rPr>
      <w:fldChar w:fldCharType="begin"/>
    </w:r>
    <w:r w:rsidRPr="00580CE7">
      <w:rPr>
        <w:sz w:val="24"/>
        <w:szCs w:val="24"/>
      </w:rPr>
      <w:instrText xml:space="preserve"> PAGE   \* MERGEFORMAT </w:instrText>
    </w:r>
    <w:r w:rsidRPr="00580CE7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580CE7">
      <w:rPr>
        <w:sz w:val="24"/>
        <w:szCs w:val="24"/>
      </w:rPr>
      <w:fldChar w:fldCharType="end"/>
    </w:r>
  </w:p>
  <w:p w:rsidR="008B1B69" w:rsidRPr="002106D7" w:rsidRDefault="00115A31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62F"/>
    <w:multiLevelType w:val="hybridMultilevel"/>
    <w:tmpl w:val="22CA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180A"/>
    <w:multiLevelType w:val="hybridMultilevel"/>
    <w:tmpl w:val="F71A64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380010E"/>
    <w:multiLevelType w:val="hybridMultilevel"/>
    <w:tmpl w:val="07189E5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746A5265"/>
    <w:multiLevelType w:val="multilevel"/>
    <w:tmpl w:val="78A000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AF"/>
    <w:rsid w:val="00115A31"/>
    <w:rsid w:val="007B43AF"/>
    <w:rsid w:val="00C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10C0-2DCE-492B-B512-15BA6EA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31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31"/>
    <w:pPr>
      <w:ind w:left="720"/>
      <w:contextualSpacing/>
    </w:pPr>
  </w:style>
  <w:style w:type="paragraph" w:customStyle="1" w:styleId="ConsNormal">
    <w:name w:val="ConsNormal"/>
    <w:uiPriority w:val="99"/>
    <w:rsid w:val="00115A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A31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115A3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6">
    <w:name w:val="Hyperlink"/>
    <w:uiPriority w:val="99"/>
    <w:unhideWhenUsed/>
    <w:rsid w:val="00115A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E2C72677A5EAA649661850D825A021714A34DCFD7DD8C2CFC48B79989A8CFC62749FD4FB49F3394F7844859E66H6Q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C72677A5EAA649661850D825A021714A34D3F47DD9C2CFC48B79989A8CFC62749FD4FB49F3394F7844859E66H6Q5K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cp:lastPrinted>2023-11-10T05:35:00Z</cp:lastPrinted>
  <dcterms:created xsi:type="dcterms:W3CDTF">2023-11-10T05:35:00Z</dcterms:created>
  <dcterms:modified xsi:type="dcterms:W3CDTF">2023-11-10T05:36:00Z</dcterms:modified>
</cp:coreProperties>
</file>