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1455A" w:rsidRPr="004577BE" w:rsidTr="00B1455A">
        <w:tc>
          <w:tcPr>
            <w:tcW w:w="9570" w:type="dxa"/>
          </w:tcPr>
          <w:p w:rsidR="00B1455A" w:rsidRPr="00B1455A" w:rsidRDefault="00B1455A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B1455A" w:rsidRPr="00B1455A" w:rsidRDefault="00B1455A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1455A" w:rsidRPr="00B1455A" w:rsidRDefault="0086604F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СТАРОБЕЛОГОРСКИЙ</w:t>
            </w:r>
            <w:r w:rsidR="00B1455A" w:rsidRPr="00B145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</w:t>
            </w:r>
          </w:p>
          <w:p w:rsidR="00B1455A" w:rsidRPr="00B1455A" w:rsidRDefault="00B1455A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НОВОСЕРГИЕВСКИЙ РАЙОН</w:t>
            </w:r>
          </w:p>
          <w:p w:rsidR="00B1455A" w:rsidRPr="00B1455A" w:rsidRDefault="00B1455A" w:rsidP="00B1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B1455A" w:rsidRPr="00B1455A" w:rsidRDefault="00B1455A" w:rsidP="009F6F25">
            <w:pPr>
              <w:pStyle w:val="af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B1455A" w:rsidRPr="00B1455A" w:rsidRDefault="00B1455A" w:rsidP="009F6F25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</w:p>
          <w:p w:rsidR="00B1455A" w:rsidRPr="00B1455A" w:rsidRDefault="0086604F" w:rsidP="0086604F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11</w:t>
            </w:r>
            <w:r w:rsidR="00B1455A"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11</w:t>
            </w:r>
            <w:r w:rsidR="00B1455A"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.20</w:t>
            </w:r>
            <w:r w:rsid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21</w:t>
            </w:r>
            <w:r w:rsidR="00B1455A"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 xml:space="preserve"> год                                                                           №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52</w:t>
            </w:r>
            <w:r w:rsidR="00B1455A"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-п</w:t>
            </w:r>
          </w:p>
        </w:tc>
      </w:tr>
    </w:tbl>
    <w:p w:rsidR="004577BE" w:rsidRPr="00B1455A" w:rsidRDefault="00B1455A" w:rsidP="00B1455A">
      <w:pPr>
        <w:autoSpaceDE w:val="0"/>
        <w:autoSpaceDN w:val="0"/>
        <w:adjustRightInd w:val="0"/>
        <w:jc w:val="center"/>
        <w:outlineLvl w:val="0"/>
        <w:rPr>
          <w:rFonts w:ascii="Arial" w:hAnsi="Arial" w:cs="Times New Roman"/>
          <w:b/>
          <w:bCs/>
          <w:sz w:val="28"/>
          <w:szCs w:val="28"/>
          <w:lang w:eastAsia="en-US"/>
        </w:rPr>
      </w:pP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О продлении срока действия муниципальной программы и о внесении изменений в постановление администрации муниципального образования </w:t>
      </w:r>
      <w:r w:rsidR="0086604F">
        <w:rPr>
          <w:rFonts w:ascii="Arial" w:hAnsi="Arial" w:cs="Times New Roman"/>
          <w:b/>
          <w:bCs/>
          <w:sz w:val="28"/>
          <w:szCs w:val="28"/>
          <w:lang w:eastAsia="en-US"/>
        </w:rPr>
        <w:t>Старобелогорский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 сельсовет Новосергиевского района Оренбургской области от </w:t>
      </w:r>
      <w:r w:rsidR="0086604F">
        <w:rPr>
          <w:rFonts w:ascii="Arial" w:hAnsi="Arial" w:cs="Times New Roman"/>
          <w:b/>
          <w:bCs/>
          <w:sz w:val="28"/>
          <w:szCs w:val="28"/>
          <w:lang w:eastAsia="en-US"/>
        </w:rPr>
        <w:t>13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.04.2017 N </w:t>
      </w:r>
      <w:r w:rsidR="0086604F">
        <w:rPr>
          <w:rFonts w:ascii="Arial" w:hAnsi="Arial" w:cs="Times New Roman"/>
          <w:b/>
          <w:bCs/>
          <w:sz w:val="28"/>
          <w:szCs w:val="28"/>
          <w:lang w:eastAsia="en-US"/>
        </w:rPr>
        <w:t>21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>-п "</w:t>
      </w:r>
      <w:r w:rsidRPr="00B1455A">
        <w:rPr>
          <w:rFonts w:ascii="Arial" w:hAnsi="Arial" w:cs="Arial"/>
          <w:b/>
          <w:sz w:val="28"/>
          <w:szCs w:val="28"/>
        </w:rPr>
        <w:t xml:space="preserve"> 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Об утверждении муниципальной программы «Устойчивое развитие территории  муниципального образования </w:t>
      </w:r>
      <w:r w:rsidR="0086604F">
        <w:rPr>
          <w:rFonts w:ascii="Arial" w:hAnsi="Arial" w:cs="Times New Roman"/>
          <w:b/>
          <w:bCs/>
          <w:sz w:val="28"/>
          <w:szCs w:val="28"/>
          <w:lang w:eastAsia="en-US"/>
        </w:rPr>
        <w:t>Старобелого</w:t>
      </w:r>
      <w:r w:rsidR="0048641E">
        <w:rPr>
          <w:rFonts w:ascii="Arial" w:hAnsi="Arial" w:cs="Times New Roman"/>
          <w:b/>
          <w:bCs/>
          <w:sz w:val="28"/>
          <w:szCs w:val="28"/>
          <w:lang w:eastAsia="en-US"/>
        </w:rPr>
        <w:t>рс</w:t>
      </w:r>
      <w:r w:rsidR="0086604F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кий 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сельсовет Новосергиевского района Оренбургской области   на </w:t>
      </w:r>
      <w:r>
        <w:rPr>
          <w:rFonts w:ascii="Arial" w:hAnsi="Arial" w:cs="Times New Roman"/>
          <w:b/>
          <w:bCs/>
          <w:sz w:val="28"/>
          <w:szCs w:val="28"/>
          <w:lang w:eastAsia="en-US"/>
        </w:rPr>
        <w:t>2017 - 202</w:t>
      </w:r>
      <w:r w:rsidR="00767C9D">
        <w:rPr>
          <w:rFonts w:ascii="Arial" w:hAnsi="Arial" w:cs="Times New Roman"/>
          <w:b/>
          <w:bCs/>
          <w:sz w:val="28"/>
          <w:szCs w:val="28"/>
          <w:lang w:eastAsia="en-US"/>
        </w:rPr>
        <w:t>3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 годы»</w:t>
      </w:r>
    </w:p>
    <w:p w:rsidR="004577BE" w:rsidRPr="004577BE" w:rsidRDefault="00B1455A" w:rsidP="004577BE">
      <w:pPr>
        <w:ind w:firstLine="543"/>
        <w:jc w:val="both"/>
        <w:rPr>
          <w:rFonts w:ascii="Arial" w:hAnsi="Arial" w:cs="Arial"/>
        </w:rPr>
      </w:pPr>
      <w:r w:rsidRPr="00B1455A">
        <w:rPr>
          <w:rFonts w:ascii="Arial" w:hAnsi="Arial" w:cs="Arial"/>
        </w:rPr>
        <w:t xml:space="preserve">В соответствии </w:t>
      </w:r>
      <w:hyperlink r:id="rId8" w:anchor="7D20K3" w:history="1">
        <w:r w:rsidRPr="009D0305">
          <w:rPr>
            <w:rStyle w:val="aa"/>
            <w:rFonts w:ascii="Arial" w:hAnsi="Arial" w:cs="Arial"/>
            <w:color w:val="auto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D0305">
        <w:rPr>
          <w:rFonts w:ascii="Arial" w:hAnsi="Arial" w:cs="Arial"/>
        </w:rPr>
        <w:t xml:space="preserve">, статьей 179 </w:t>
      </w:r>
      <w:hyperlink r:id="rId9" w:history="1">
        <w:r w:rsidRPr="009D0305">
          <w:rPr>
            <w:rStyle w:val="aa"/>
            <w:rFonts w:ascii="Arial" w:hAnsi="Arial" w:cs="Arial"/>
            <w:color w:val="auto"/>
            <w:u w:val="none"/>
          </w:rPr>
          <w:t>Бюджетного кодекса Российской Федерации</w:t>
        </w:r>
      </w:hyperlink>
      <w:r w:rsidR="004577BE" w:rsidRPr="009D0305">
        <w:rPr>
          <w:rFonts w:ascii="Arial" w:hAnsi="Arial" w:cs="Arial"/>
          <w:lang w:eastAsia="en-US"/>
        </w:rPr>
        <w:t>,</w:t>
      </w:r>
      <w:r w:rsidR="004577BE" w:rsidRPr="004577BE">
        <w:rPr>
          <w:rFonts w:ascii="Arial" w:hAnsi="Arial" w:cs="Arial"/>
          <w:lang w:eastAsia="en-US"/>
        </w:rPr>
        <w:t xml:space="preserve"> руководствуясь Уставом  муниципального образования </w:t>
      </w:r>
      <w:r w:rsidR="0086604F">
        <w:rPr>
          <w:rFonts w:ascii="Arial" w:hAnsi="Arial" w:cs="Arial"/>
          <w:lang w:eastAsia="en-US"/>
        </w:rPr>
        <w:t>Старобелогорский</w:t>
      </w:r>
      <w:r w:rsidR="004577BE" w:rsidRPr="004577BE">
        <w:rPr>
          <w:rFonts w:ascii="Arial" w:hAnsi="Arial" w:cs="Arial"/>
          <w:lang w:eastAsia="en-US"/>
        </w:rPr>
        <w:t xml:space="preserve">  сельсовет Новосергиевск</w:t>
      </w:r>
      <w:r w:rsidR="00530C53">
        <w:rPr>
          <w:rFonts w:ascii="Arial" w:hAnsi="Arial" w:cs="Arial"/>
          <w:lang w:eastAsia="en-US"/>
        </w:rPr>
        <w:t>ого района Оренбургской области</w:t>
      </w:r>
      <w:r w:rsidR="004577BE" w:rsidRPr="004577BE">
        <w:rPr>
          <w:rFonts w:ascii="Arial" w:hAnsi="Arial" w:cs="Arial"/>
        </w:rPr>
        <w:t>:</w:t>
      </w:r>
    </w:p>
    <w:p w:rsid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r w:rsidRPr="00B1455A">
        <w:rPr>
          <w:b w:val="0"/>
          <w:bCs w:val="0"/>
          <w:sz w:val="22"/>
          <w:szCs w:val="22"/>
        </w:rPr>
        <w:t xml:space="preserve">Продлить срок действия муниципальной программы муниципального образования </w:t>
      </w:r>
      <w:r w:rsidR="0086604F">
        <w:rPr>
          <w:b w:val="0"/>
          <w:bCs w:val="0"/>
          <w:sz w:val="22"/>
          <w:szCs w:val="22"/>
        </w:rPr>
        <w:t>Старобелогорский</w:t>
      </w:r>
      <w:r w:rsidRPr="00B1455A">
        <w:rPr>
          <w:b w:val="0"/>
          <w:bCs w:val="0"/>
          <w:sz w:val="22"/>
          <w:szCs w:val="22"/>
        </w:rPr>
        <w:t xml:space="preserve"> сельсовет Новосергиевск</w:t>
      </w:r>
      <w:r w:rsidR="009D0305">
        <w:rPr>
          <w:b w:val="0"/>
          <w:bCs w:val="0"/>
          <w:sz w:val="22"/>
          <w:szCs w:val="22"/>
        </w:rPr>
        <w:t>ого района Оренбургской области</w:t>
      </w:r>
      <w:r w:rsidRPr="00B1455A">
        <w:rPr>
          <w:b w:val="0"/>
          <w:bCs w:val="0"/>
          <w:sz w:val="22"/>
          <w:szCs w:val="22"/>
        </w:rPr>
        <w:t>"</w:t>
      </w:r>
      <w:r w:rsidRPr="00B1455A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B1455A">
        <w:rPr>
          <w:b w:val="0"/>
          <w:bCs w:val="0"/>
          <w:sz w:val="22"/>
          <w:szCs w:val="22"/>
        </w:rPr>
        <w:t xml:space="preserve">Устойчивое развитие территории  муниципального образования </w:t>
      </w:r>
      <w:r w:rsidR="0086604F">
        <w:rPr>
          <w:b w:val="0"/>
          <w:bCs w:val="0"/>
          <w:sz w:val="22"/>
          <w:szCs w:val="22"/>
        </w:rPr>
        <w:t>Старобелогорский</w:t>
      </w:r>
      <w:r w:rsidRPr="00B1455A">
        <w:rPr>
          <w:b w:val="0"/>
          <w:bCs w:val="0"/>
          <w:sz w:val="22"/>
          <w:szCs w:val="22"/>
        </w:rPr>
        <w:t xml:space="preserve"> сельсовет Новосергиевского района Оренбургской области   на </w:t>
      </w:r>
      <w:r>
        <w:rPr>
          <w:b w:val="0"/>
          <w:bCs w:val="0"/>
          <w:sz w:val="22"/>
          <w:szCs w:val="22"/>
        </w:rPr>
        <w:t>2017 - 202</w:t>
      </w:r>
      <w:r w:rsidR="00767C9D">
        <w:rPr>
          <w:b w:val="0"/>
          <w:bCs w:val="0"/>
          <w:sz w:val="22"/>
          <w:szCs w:val="22"/>
        </w:rPr>
        <w:t>3</w:t>
      </w:r>
      <w:r w:rsidRPr="00B1455A">
        <w:rPr>
          <w:b w:val="0"/>
          <w:bCs w:val="0"/>
          <w:sz w:val="22"/>
          <w:szCs w:val="22"/>
        </w:rPr>
        <w:t xml:space="preserve"> годы</w:t>
      </w:r>
      <w:r w:rsidRPr="00B1455A">
        <w:rPr>
          <w:sz w:val="22"/>
          <w:szCs w:val="22"/>
        </w:rPr>
        <w:t xml:space="preserve"> </w:t>
      </w:r>
      <w:r w:rsidRPr="00B1455A">
        <w:rPr>
          <w:b w:val="0"/>
          <w:bCs w:val="0"/>
          <w:sz w:val="22"/>
          <w:szCs w:val="22"/>
        </w:rPr>
        <w:t xml:space="preserve">", утвержденной постановлением администрации муниципального образования </w:t>
      </w:r>
      <w:r w:rsidR="0086604F">
        <w:rPr>
          <w:b w:val="0"/>
          <w:bCs w:val="0"/>
          <w:sz w:val="22"/>
          <w:szCs w:val="22"/>
        </w:rPr>
        <w:t>Старобелогорский</w:t>
      </w:r>
      <w:r w:rsidRPr="00B1455A">
        <w:rPr>
          <w:b w:val="0"/>
          <w:bCs w:val="0"/>
          <w:sz w:val="22"/>
          <w:szCs w:val="22"/>
        </w:rPr>
        <w:t xml:space="preserve"> сельсовет Новосергиевского района Оренбургской области от </w:t>
      </w:r>
      <w:r w:rsidR="00530C53">
        <w:rPr>
          <w:b w:val="0"/>
          <w:bCs w:val="0"/>
          <w:sz w:val="22"/>
          <w:szCs w:val="22"/>
        </w:rPr>
        <w:t>13</w:t>
      </w:r>
      <w:r>
        <w:rPr>
          <w:b w:val="0"/>
          <w:bCs w:val="0"/>
          <w:sz w:val="22"/>
          <w:szCs w:val="22"/>
        </w:rPr>
        <w:t>.04</w:t>
      </w:r>
      <w:r w:rsidRPr="00B1455A">
        <w:rPr>
          <w:b w:val="0"/>
          <w:bCs w:val="0"/>
          <w:sz w:val="22"/>
          <w:szCs w:val="22"/>
        </w:rPr>
        <w:t xml:space="preserve">.2017 N </w:t>
      </w:r>
      <w:r w:rsidR="00530C53">
        <w:rPr>
          <w:b w:val="0"/>
          <w:bCs w:val="0"/>
          <w:sz w:val="22"/>
          <w:szCs w:val="22"/>
        </w:rPr>
        <w:t>21</w:t>
      </w:r>
      <w:r>
        <w:rPr>
          <w:b w:val="0"/>
          <w:bCs w:val="0"/>
          <w:sz w:val="22"/>
          <w:szCs w:val="22"/>
        </w:rPr>
        <w:t>-п</w:t>
      </w:r>
      <w:r w:rsidRPr="00B1455A">
        <w:rPr>
          <w:b w:val="0"/>
          <w:bCs w:val="0"/>
          <w:sz w:val="22"/>
          <w:szCs w:val="22"/>
        </w:rPr>
        <w:t>, на 201</w:t>
      </w:r>
      <w:r>
        <w:rPr>
          <w:b w:val="0"/>
          <w:bCs w:val="0"/>
          <w:sz w:val="22"/>
          <w:szCs w:val="22"/>
        </w:rPr>
        <w:t>7</w:t>
      </w:r>
      <w:r w:rsidRPr="00B1455A">
        <w:rPr>
          <w:b w:val="0"/>
          <w:bCs w:val="0"/>
          <w:sz w:val="22"/>
          <w:szCs w:val="22"/>
        </w:rPr>
        <w:t xml:space="preserve"> - 202</w:t>
      </w:r>
      <w:r w:rsidR="00767C9D">
        <w:rPr>
          <w:b w:val="0"/>
          <w:bCs w:val="0"/>
          <w:sz w:val="22"/>
          <w:szCs w:val="22"/>
        </w:rPr>
        <w:t>4</w:t>
      </w:r>
      <w:r w:rsidRPr="00B1455A">
        <w:rPr>
          <w:b w:val="0"/>
          <w:bCs w:val="0"/>
          <w:sz w:val="22"/>
          <w:szCs w:val="22"/>
        </w:rPr>
        <w:t xml:space="preserve"> годы и изложить текст программы в соответствии с приложением к постановлению.</w:t>
      </w:r>
    </w:p>
    <w:p w:rsid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r w:rsidRPr="00B1455A">
        <w:rPr>
          <w:b w:val="0"/>
          <w:sz w:val="22"/>
          <w:szCs w:val="22"/>
        </w:rPr>
        <w:t>Контроль за исполнением настоящего постановления оставляю за собой.</w:t>
      </w:r>
    </w:p>
    <w:p w:rsidR="00B1455A" w:rsidRP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r w:rsidRPr="00B1455A">
        <w:rPr>
          <w:b w:val="0"/>
          <w:sz w:val="22"/>
          <w:szCs w:val="22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767C9D">
        <w:rPr>
          <w:b w:val="0"/>
          <w:sz w:val="22"/>
          <w:szCs w:val="22"/>
        </w:rPr>
        <w:t>Старобелогорского</w:t>
      </w:r>
      <w:r w:rsidRPr="00B1455A">
        <w:rPr>
          <w:b w:val="0"/>
          <w:sz w:val="22"/>
          <w:szCs w:val="22"/>
        </w:rPr>
        <w:t xml:space="preserve"> сельсовета Новосергиевского района Оренбургской области.</w:t>
      </w:r>
    </w:p>
    <w:p w:rsidR="004577BE" w:rsidRPr="004577BE" w:rsidRDefault="004577BE" w:rsidP="004577BE">
      <w:pPr>
        <w:ind w:firstLine="543"/>
        <w:jc w:val="both"/>
        <w:rPr>
          <w:rFonts w:ascii="Arial" w:hAnsi="Arial" w:cs="Arial"/>
        </w:rPr>
      </w:pPr>
    </w:p>
    <w:p w:rsidR="004577BE" w:rsidRPr="004577BE" w:rsidRDefault="004577BE" w:rsidP="00B1455A">
      <w:pPr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Глава администрации                                                              </w:t>
      </w:r>
      <w:r w:rsidR="00767C9D">
        <w:rPr>
          <w:rFonts w:ascii="Arial" w:hAnsi="Arial" w:cs="Arial"/>
        </w:rPr>
        <w:t xml:space="preserve">           </w:t>
      </w:r>
      <w:r w:rsidRPr="004577BE">
        <w:rPr>
          <w:rFonts w:ascii="Arial" w:hAnsi="Arial" w:cs="Arial"/>
        </w:rPr>
        <w:t xml:space="preserve">  </w:t>
      </w:r>
      <w:r w:rsidR="00767C9D">
        <w:rPr>
          <w:rFonts w:ascii="Arial" w:hAnsi="Arial" w:cs="Arial"/>
        </w:rPr>
        <w:t xml:space="preserve">Р.И. Зайнутдинов </w:t>
      </w:r>
    </w:p>
    <w:p w:rsidR="004577BE" w:rsidRPr="008D0E34" w:rsidRDefault="004577BE" w:rsidP="004577BE">
      <w:pPr>
        <w:rPr>
          <w:rFonts w:ascii="Arial" w:hAnsi="Arial" w:cs="Arial"/>
        </w:rPr>
      </w:pPr>
    </w:p>
    <w:p w:rsidR="004577BE" w:rsidRDefault="004577BE" w:rsidP="004577BE">
      <w:pPr>
        <w:jc w:val="both"/>
        <w:rPr>
          <w:rFonts w:ascii="Arial" w:hAnsi="Arial" w:cs="Arial"/>
        </w:rPr>
      </w:pPr>
      <w:r w:rsidRPr="008D0E34">
        <w:rPr>
          <w:rFonts w:ascii="Arial" w:hAnsi="Arial" w:cs="Arial"/>
        </w:rPr>
        <w:t>Разослано: в дело, финансов</w:t>
      </w:r>
      <w:r>
        <w:rPr>
          <w:rFonts w:ascii="Arial" w:hAnsi="Arial" w:cs="Arial"/>
        </w:rPr>
        <w:t>ому</w:t>
      </w:r>
      <w:r w:rsidRPr="008D0E3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8D0E34">
        <w:rPr>
          <w:rFonts w:ascii="Arial" w:hAnsi="Arial" w:cs="Arial"/>
        </w:rPr>
        <w:t>, прокурору района.</w:t>
      </w:r>
    </w:p>
    <w:p w:rsidR="00767C9D" w:rsidRDefault="00767C9D" w:rsidP="004577BE">
      <w:pPr>
        <w:jc w:val="both"/>
        <w:rPr>
          <w:rFonts w:ascii="Arial" w:hAnsi="Arial" w:cs="Arial"/>
        </w:rPr>
      </w:pPr>
    </w:p>
    <w:p w:rsidR="00767C9D" w:rsidRPr="004577BE" w:rsidRDefault="00767C9D" w:rsidP="004577BE">
      <w:pPr>
        <w:jc w:val="both"/>
        <w:rPr>
          <w:rFonts w:ascii="Arial" w:hAnsi="Arial" w:cs="Arial"/>
        </w:rPr>
      </w:pPr>
    </w:p>
    <w:p w:rsidR="004577BE" w:rsidRPr="008D0E34" w:rsidRDefault="004577BE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4577BE" w:rsidRPr="009D0305" w:rsidRDefault="004577BE" w:rsidP="00B1455A">
      <w:pPr>
        <w:spacing w:line="240" w:lineRule="auto"/>
        <w:jc w:val="right"/>
        <w:rPr>
          <w:rFonts w:ascii="Arial" w:hAnsi="Arial" w:cs="Arial"/>
          <w:bCs/>
        </w:rPr>
      </w:pPr>
      <w:r w:rsidRPr="009D0305">
        <w:rPr>
          <w:rFonts w:ascii="Arial" w:hAnsi="Arial" w:cs="Arial"/>
          <w:bCs/>
        </w:rPr>
        <w:t>Приложение                                                                                                                                          к постановлению администрации</w:t>
      </w:r>
      <w:r w:rsidR="00B1455A" w:rsidRPr="009D0305">
        <w:rPr>
          <w:rFonts w:ascii="Arial" w:hAnsi="Arial" w:cs="Arial"/>
          <w:bCs/>
        </w:rPr>
        <w:t xml:space="preserve">                                                                               </w:t>
      </w:r>
      <w:r w:rsidRPr="009D0305">
        <w:rPr>
          <w:rFonts w:ascii="Arial" w:hAnsi="Arial" w:cs="Arial"/>
          <w:bCs/>
        </w:rPr>
        <w:t>муниц</w:t>
      </w:r>
      <w:r w:rsidR="00B1455A" w:rsidRPr="009D0305">
        <w:rPr>
          <w:rFonts w:ascii="Arial" w:hAnsi="Arial" w:cs="Arial"/>
          <w:bCs/>
        </w:rPr>
        <w:t xml:space="preserve">ипального образования </w:t>
      </w:r>
      <w:r w:rsidR="0086604F" w:rsidRPr="009D0305">
        <w:rPr>
          <w:rFonts w:ascii="Arial" w:hAnsi="Arial" w:cs="Arial"/>
          <w:bCs/>
        </w:rPr>
        <w:t>Старобелогорский</w:t>
      </w:r>
      <w:r w:rsidR="00B1455A" w:rsidRPr="009D0305">
        <w:rPr>
          <w:rFonts w:ascii="Arial" w:hAnsi="Arial" w:cs="Arial"/>
          <w:bCs/>
        </w:rPr>
        <w:t xml:space="preserve">                                                                           </w:t>
      </w:r>
      <w:r w:rsidRPr="009D0305">
        <w:rPr>
          <w:rFonts w:ascii="Arial" w:hAnsi="Arial" w:cs="Arial"/>
          <w:bCs/>
        </w:rPr>
        <w:t>сельсовет</w:t>
      </w:r>
      <w:r w:rsidR="00B1455A" w:rsidRPr="009D0305">
        <w:rPr>
          <w:rFonts w:ascii="Arial" w:hAnsi="Arial" w:cs="Arial"/>
          <w:bCs/>
        </w:rPr>
        <w:t xml:space="preserve"> </w:t>
      </w:r>
      <w:r w:rsidRPr="009D0305">
        <w:rPr>
          <w:rFonts w:ascii="Arial" w:hAnsi="Arial" w:cs="Arial"/>
        </w:rPr>
        <w:t xml:space="preserve">от </w:t>
      </w:r>
      <w:r w:rsidR="00767C9D" w:rsidRPr="009D0305">
        <w:rPr>
          <w:rFonts w:ascii="Arial" w:hAnsi="Arial" w:cs="Arial"/>
        </w:rPr>
        <w:t>11</w:t>
      </w:r>
      <w:r w:rsidR="00B1455A" w:rsidRPr="009D0305">
        <w:rPr>
          <w:rFonts w:ascii="Arial" w:hAnsi="Arial" w:cs="Arial"/>
        </w:rPr>
        <w:t>.11</w:t>
      </w:r>
      <w:r w:rsidRPr="009D0305">
        <w:rPr>
          <w:rFonts w:ascii="Arial" w:hAnsi="Arial" w:cs="Arial"/>
        </w:rPr>
        <w:t>.20</w:t>
      </w:r>
      <w:r w:rsidR="00B1455A" w:rsidRPr="009D0305">
        <w:rPr>
          <w:rFonts w:ascii="Arial" w:hAnsi="Arial" w:cs="Arial"/>
        </w:rPr>
        <w:t>21</w:t>
      </w:r>
      <w:r w:rsidRPr="009D0305">
        <w:rPr>
          <w:rFonts w:ascii="Arial" w:hAnsi="Arial" w:cs="Arial"/>
        </w:rPr>
        <w:t xml:space="preserve"> № </w:t>
      </w:r>
      <w:r w:rsidR="00767C9D" w:rsidRPr="009D0305">
        <w:rPr>
          <w:rFonts w:ascii="Arial" w:hAnsi="Arial" w:cs="Arial"/>
        </w:rPr>
        <w:t>52</w:t>
      </w:r>
      <w:r w:rsidRPr="009D0305">
        <w:rPr>
          <w:rFonts w:ascii="Arial" w:hAnsi="Arial" w:cs="Arial"/>
        </w:rPr>
        <w:t>-п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jc w:val="center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Паспорт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jc w:val="center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муниципальной программы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jc w:val="center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«Устойчивое развитие  территории муниципального образования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jc w:val="center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Старобелогорский сельсовет Новосергиевского района Оренбургской области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jc w:val="center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на 2017 - 202</w:t>
      </w:r>
      <w:r>
        <w:rPr>
          <w:rFonts w:ascii="Arial" w:hAnsi="Arial" w:cs="Arial"/>
          <w:spacing w:val="11"/>
        </w:rPr>
        <w:t>4</w:t>
      </w:r>
      <w:r w:rsidRPr="00767C9D">
        <w:rPr>
          <w:rFonts w:ascii="Arial" w:hAnsi="Arial" w:cs="Arial"/>
          <w:spacing w:val="11"/>
        </w:rPr>
        <w:t xml:space="preserve"> годы»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67C9D" w:rsidRPr="00767C9D" w:rsidTr="00D51F5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Администрация  муниципального образования Старобелогорский сельсовет Новосергиевского района Оренбургской области   </w:t>
            </w:r>
          </w:p>
        </w:tc>
      </w:tr>
      <w:tr w:rsidR="00767C9D" w:rsidRPr="00767C9D" w:rsidTr="00D51F5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Соисполнители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Отсутствуют</w:t>
            </w:r>
          </w:p>
        </w:tc>
      </w:tr>
      <w:tr w:rsidR="00767C9D" w:rsidRPr="00767C9D" w:rsidTr="00D51F5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Участники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 xml:space="preserve">Администрация  МО Старобелогорский сельсовет             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Оренбургская область Новосергиевский район с. Старобелогорка, ул. Кооперативная,54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</w:p>
        </w:tc>
      </w:tr>
      <w:tr w:rsidR="00767C9D" w:rsidRPr="00767C9D" w:rsidTr="00D51F5D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Подпрограммы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1.«Обеспечение реализации муниципальной Программы «Устойчивое развитие территории  муниципального образования Старобелогорский сельсовет Новосергиевского района Оренбургской области   на 2017 - 202</w:t>
            </w:r>
            <w:r>
              <w:rPr>
                <w:rFonts w:ascii="Arial" w:hAnsi="Arial" w:cs="Arial"/>
                <w:spacing w:val="11"/>
              </w:rPr>
              <w:t>4</w:t>
            </w:r>
            <w:r w:rsidRPr="00767C9D">
              <w:rPr>
                <w:rFonts w:ascii="Arial" w:hAnsi="Arial" w:cs="Arial"/>
                <w:spacing w:val="11"/>
              </w:rPr>
              <w:t xml:space="preserve"> годы».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2. 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</w:t>
            </w:r>
            <w:r>
              <w:rPr>
                <w:rFonts w:ascii="Arial" w:hAnsi="Arial" w:cs="Arial"/>
                <w:spacing w:val="11"/>
              </w:rPr>
              <w:t xml:space="preserve">4 </w:t>
            </w:r>
            <w:r w:rsidRPr="00767C9D">
              <w:rPr>
                <w:rFonts w:ascii="Arial" w:hAnsi="Arial" w:cs="Arial"/>
                <w:spacing w:val="11"/>
              </w:rPr>
              <w:t>годы»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3. «Обеспечение безопасности жизнедеятельности населения сельского поселения Старобелогорский сельсовет  на 2017 – 202</w:t>
            </w:r>
            <w:r>
              <w:rPr>
                <w:rFonts w:ascii="Arial" w:hAnsi="Arial" w:cs="Arial"/>
                <w:spacing w:val="11"/>
              </w:rPr>
              <w:t xml:space="preserve">4 </w:t>
            </w:r>
            <w:r w:rsidRPr="00767C9D">
              <w:rPr>
                <w:rFonts w:ascii="Arial" w:hAnsi="Arial" w:cs="Arial"/>
                <w:spacing w:val="11"/>
              </w:rPr>
              <w:t>годы».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4. «Развитие дорожного хозяйства в муниципальном образовании Старобелогорский сельсовет  на 2017-</w:t>
            </w:r>
            <w:r w:rsidRPr="00767C9D">
              <w:rPr>
                <w:rFonts w:ascii="Arial" w:hAnsi="Arial" w:cs="Arial"/>
                <w:spacing w:val="11"/>
              </w:rPr>
              <w:lastRenderedPageBreak/>
              <w:t>202</w:t>
            </w:r>
            <w:r>
              <w:rPr>
                <w:rFonts w:ascii="Arial" w:hAnsi="Arial" w:cs="Arial"/>
                <w:spacing w:val="11"/>
              </w:rPr>
              <w:t>4</w:t>
            </w:r>
            <w:r w:rsidRPr="00767C9D">
              <w:rPr>
                <w:rFonts w:ascii="Arial" w:hAnsi="Arial" w:cs="Arial"/>
                <w:spacing w:val="11"/>
              </w:rPr>
              <w:t xml:space="preserve"> годы»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5.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</w:t>
            </w:r>
            <w:r>
              <w:rPr>
                <w:rFonts w:ascii="Arial" w:hAnsi="Arial" w:cs="Arial"/>
                <w:spacing w:val="11"/>
              </w:rPr>
              <w:t>4</w:t>
            </w:r>
            <w:r w:rsidRPr="00767C9D">
              <w:rPr>
                <w:rFonts w:ascii="Arial" w:hAnsi="Arial" w:cs="Arial"/>
                <w:spacing w:val="11"/>
              </w:rPr>
              <w:t xml:space="preserve"> годы».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b/>
                <w:bCs/>
                <w:i/>
                <w:iCs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6. «Развитие социально – культурной сферы в муниципальном образовании Старобелогорский сельсовет  на 2017 -202</w:t>
            </w:r>
            <w:r>
              <w:rPr>
                <w:rFonts w:ascii="Arial" w:hAnsi="Arial" w:cs="Arial"/>
                <w:spacing w:val="11"/>
              </w:rPr>
              <w:t>4</w:t>
            </w:r>
            <w:r w:rsidRPr="00767C9D">
              <w:rPr>
                <w:rFonts w:ascii="Arial" w:hAnsi="Arial" w:cs="Arial"/>
                <w:spacing w:val="11"/>
              </w:rPr>
              <w:t xml:space="preserve"> годы».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7. «Развитие в сфере культуры в муниципальном образовании Старобелогорский сельсовет  на 2017 -202</w:t>
            </w:r>
            <w:r>
              <w:rPr>
                <w:rFonts w:ascii="Arial" w:hAnsi="Arial" w:cs="Arial"/>
                <w:spacing w:val="11"/>
              </w:rPr>
              <w:t>4</w:t>
            </w:r>
            <w:r w:rsidRPr="00767C9D">
              <w:rPr>
                <w:rFonts w:ascii="Arial" w:hAnsi="Arial" w:cs="Arial"/>
                <w:spacing w:val="11"/>
              </w:rPr>
              <w:t xml:space="preserve"> годы».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8.Подпрограмма «Обеспечение жильем молодых семей в муниципальном образовании «Старобелогорский  сельсовет»» на 2017 - 202</w:t>
            </w:r>
            <w:r>
              <w:rPr>
                <w:rFonts w:ascii="Arial" w:hAnsi="Arial" w:cs="Arial"/>
                <w:spacing w:val="11"/>
              </w:rPr>
              <w:t>4</w:t>
            </w:r>
            <w:r w:rsidRPr="00767C9D">
              <w:rPr>
                <w:rFonts w:ascii="Arial" w:hAnsi="Arial" w:cs="Arial"/>
                <w:spacing w:val="11"/>
              </w:rPr>
              <w:t xml:space="preserve"> годы»</w:t>
            </w:r>
          </w:p>
        </w:tc>
      </w:tr>
      <w:tr w:rsidR="00767C9D" w:rsidRPr="00767C9D" w:rsidTr="00D51F5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bookmarkStart w:id="0" w:name="Par260"/>
            <w:bookmarkEnd w:id="0"/>
            <w:r w:rsidRPr="00767C9D">
              <w:rPr>
                <w:rFonts w:ascii="Arial" w:hAnsi="Arial" w:cs="Arial"/>
                <w:spacing w:val="11"/>
              </w:rPr>
              <w:lastRenderedPageBreak/>
              <w:t>Цель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Сбалансированное, комплексное  развитие территории муниципального образования Старобелогорский сельсовет.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</w:p>
        </w:tc>
      </w:tr>
      <w:tr w:rsidR="00767C9D" w:rsidRPr="00767C9D" w:rsidTr="00D51F5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Задачи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1.Совершенствование муниципальной службы, создание условий для эффективного использования средств бюджета Старобелогорского сельсовета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3. Создание условий для безопасности</w:t>
            </w:r>
            <w:r w:rsidR="00411794">
              <w:rPr>
                <w:rFonts w:ascii="Arial" w:hAnsi="Arial" w:cs="Arial"/>
                <w:spacing w:val="11"/>
              </w:rPr>
              <w:t xml:space="preserve"> </w:t>
            </w:r>
            <w:r w:rsidRPr="00767C9D">
              <w:rPr>
                <w:rFonts w:ascii="Arial" w:hAnsi="Arial" w:cs="Arial"/>
                <w:spacing w:val="11"/>
              </w:rPr>
              <w:t>жизнедеятельности населения сельского поселения.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4. обеспечение устойчивого развития дорожного хозяйства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5. обеспечение развития коммунальной инфраструктуры  и благоустройства;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 xml:space="preserve">6. создание условий для организации досуга и обеспечения жителей поселения услугами учреждений </w:t>
            </w:r>
            <w:r w:rsidRPr="00767C9D">
              <w:rPr>
                <w:rFonts w:ascii="Arial" w:hAnsi="Arial" w:cs="Arial"/>
                <w:spacing w:val="11"/>
              </w:rPr>
              <w:lastRenderedPageBreak/>
              <w:t>культуры;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7.Обеспечение администрации муниципального образования Старобелогорский сельсовет документами территориального планирования (схемой территориального планирования местной администрации);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</w:p>
        </w:tc>
      </w:tr>
      <w:tr w:rsidR="00767C9D" w:rsidRPr="00767C9D" w:rsidTr="00D51F5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- доля населения охваченного системой оповещения в случае возникновения ЧС;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- увеличение протяженности отремонтированных</w:t>
            </w:r>
            <w:r w:rsidR="00411794">
              <w:rPr>
                <w:rFonts w:ascii="Arial" w:hAnsi="Arial" w:cs="Arial"/>
                <w:spacing w:val="11"/>
              </w:rPr>
              <w:t xml:space="preserve"> </w:t>
            </w:r>
            <w:r w:rsidRPr="00767C9D">
              <w:rPr>
                <w:rFonts w:ascii="Arial" w:hAnsi="Arial" w:cs="Arial"/>
                <w:spacing w:val="11"/>
              </w:rPr>
              <w:t>автомобильных дорог общего пользования;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-  доля обеспечения населения централизованным водоснабжением;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-  количество культурно-досуговых мероприятий;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- доля оснащенности приборами учета энергетических ресурсов;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- доля потребленных энергоресурсов к уровню прошлого года.</w:t>
            </w:r>
          </w:p>
        </w:tc>
      </w:tr>
      <w:tr w:rsidR="00767C9D" w:rsidRPr="00767C9D" w:rsidTr="00D51F5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2017-202</w:t>
            </w:r>
            <w:r>
              <w:rPr>
                <w:rFonts w:ascii="Arial" w:hAnsi="Arial" w:cs="Arial"/>
                <w:spacing w:val="11"/>
              </w:rPr>
              <w:t>4</w:t>
            </w:r>
            <w:r w:rsidRPr="00767C9D">
              <w:rPr>
                <w:rFonts w:ascii="Arial" w:hAnsi="Arial" w:cs="Arial"/>
                <w:spacing w:val="11"/>
              </w:rPr>
              <w:t xml:space="preserve"> годы.</w:t>
            </w:r>
          </w:p>
        </w:tc>
      </w:tr>
      <w:tr w:rsidR="00767C9D" w:rsidRPr="00767C9D" w:rsidTr="00D51F5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Общий объем финансирования Программы на 2017-202</w:t>
            </w:r>
            <w:r w:rsidR="009D0305">
              <w:rPr>
                <w:rFonts w:ascii="Arial" w:hAnsi="Arial" w:cs="Arial"/>
                <w:spacing w:val="11"/>
              </w:rPr>
              <w:t>4</w:t>
            </w:r>
            <w:r w:rsidRPr="00767C9D">
              <w:rPr>
                <w:rFonts w:ascii="Arial" w:hAnsi="Arial" w:cs="Arial"/>
                <w:spacing w:val="11"/>
              </w:rPr>
              <w:t xml:space="preserve"> годы  составляет </w:t>
            </w:r>
            <w:r w:rsidR="009D0305">
              <w:rPr>
                <w:rFonts w:ascii="Arial" w:hAnsi="Arial" w:cs="Arial"/>
                <w:spacing w:val="11"/>
              </w:rPr>
              <w:t>39 177,2</w:t>
            </w:r>
            <w:r w:rsidRPr="00767C9D">
              <w:rPr>
                <w:rFonts w:ascii="Arial" w:hAnsi="Arial" w:cs="Arial"/>
                <w:spacing w:val="11"/>
              </w:rPr>
              <w:t xml:space="preserve"> тыс.рублей,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в том числе: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2017 год – 4268,44 тыс.руб.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2018 год- 3696,13 тыс.руб.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2019 год- 4003,63 тыс.руб.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 xml:space="preserve">2020 год – </w:t>
            </w:r>
            <w:r w:rsidR="009D0305">
              <w:rPr>
                <w:rFonts w:ascii="Arial" w:hAnsi="Arial" w:cs="Arial"/>
                <w:spacing w:val="11"/>
              </w:rPr>
              <w:t>5 142,2</w:t>
            </w:r>
            <w:r w:rsidRPr="00767C9D">
              <w:rPr>
                <w:rFonts w:ascii="Arial" w:hAnsi="Arial" w:cs="Arial"/>
                <w:spacing w:val="11"/>
              </w:rPr>
              <w:t xml:space="preserve"> тыс. руб.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 xml:space="preserve">2021 год – </w:t>
            </w:r>
            <w:r w:rsidR="009D0305">
              <w:rPr>
                <w:rFonts w:ascii="Arial" w:hAnsi="Arial" w:cs="Arial"/>
                <w:spacing w:val="11"/>
              </w:rPr>
              <w:t>6 775,7</w:t>
            </w:r>
            <w:r w:rsidRPr="00767C9D">
              <w:rPr>
                <w:rFonts w:ascii="Arial" w:hAnsi="Arial" w:cs="Arial"/>
                <w:spacing w:val="11"/>
              </w:rPr>
              <w:t>тыс. руб.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 xml:space="preserve">2022 год – </w:t>
            </w:r>
            <w:r w:rsidR="009D0305">
              <w:rPr>
                <w:rFonts w:ascii="Arial" w:hAnsi="Arial" w:cs="Arial"/>
                <w:spacing w:val="11"/>
              </w:rPr>
              <w:t>5759,9</w:t>
            </w:r>
            <w:r w:rsidRPr="00767C9D">
              <w:rPr>
                <w:rFonts w:ascii="Arial" w:hAnsi="Arial" w:cs="Arial"/>
                <w:spacing w:val="11"/>
              </w:rPr>
              <w:t xml:space="preserve"> тыс. руб. </w:t>
            </w:r>
          </w:p>
          <w:p w:rsid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lastRenderedPageBreak/>
              <w:t xml:space="preserve">2023 год – </w:t>
            </w:r>
            <w:r w:rsidR="009D0305">
              <w:rPr>
                <w:rFonts w:ascii="Arial" w:hAnsi="Arial" w:cs="Arial"/>
                <w:spacing w:val="11"/>
              </w:rPr>
              <w:t>4907,4</w:t>
            </w:r>
            <w:r w:rsidRPr="00767C9D">
              <w:rPr>
                <w:rFonts w:ascii="Arial" w:hAnsi="Arial" w:cs="Arial"/>
                <w:spacing w:val="11"/>
              </w:rPr>
              <w:t xml:space="preserve"> тыс. руб.</w:t>
            </w:r>
          </w:p>
          <w:p w:rsidR="009D0305" w:rsidRPr="00767C9D" w:rsidRDefault="009D0305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>
              <w:rPr>
                <w:rFonts w:ascii="Arial" w:hAnsi="Arial" w:cs="Arial"/>
                <w:spacing w:val="11"/>
              </w:rPr>
              <w:t>2024 год – 4623,8 тыс. руб.</w:t>
            </w:r>
          </w:p>
          <w:p w:rsidR="00767C9D" w:rsidRPr="00767C9D" w:rsidRDefault="00767C9D" w:rsidP="00767C9D">
            <w:pPr>
              <w:shd w:val="clear" w:color="auto" w:fill="FFFFFF"/>
              <w:spacing w:after="0" w:line="327" w:lineRule="atLeast"/>
              <w:rPr>
                <w:rFonts w:ascii="Arial" w:hAnsi="Arial" w:cs="Arial"/>
                <w:spacing w:val="11"/>
              </w:rPr>
            </w:pPr>
            <w:r w:rsidRPr="00767C9D">
              <w:rPr>
                <w:rFonts w:ascii="Arial" w:hAnsi="Arial" w:cs="Arial"/>
                <w:spacing w:val="11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</w:p>
    <w:p w:rsidR="00767C9D" w:rsidRPr="00767C9D" w:rsidRDefault="00767C9D" w:rsidP="009D0305">
      <w:pPr>
        <w:numPr>
          <w:ilvl w:val="0"/>
          <w:numId w:val="5"/>
        </w:num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  <w:r w:rsidRPr="00767C9D">
        <w:rPr>
          <w:rFonts w:ascii="Arial" w:hAnsi="Arial" w:cs="Arial"/>
          <w:b/>
          <w:bCs/>
          <w:spacing w:val="11"/>
        </w:rPr>
        <w:t>Общая характеристика</w:t>
      </w:r>
    </w:p>
    <w:p w:rsidR="00767C9D" w:rsidRPr="00767C9D" w:rsidRDefault="00767C9D" w:rsidP="009D0305">
      <w:pPr>
        <w:shd w:val="clear" w:color="auto" w:fill="FFFFFF"/>
        <w:spacing w:after="0" w:line="327" w:lineRule="atLeast"/>
        <w:jc w:val="both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Муниципальное образование Старобелогорский сельсовет входит в состав муниципального образования Новосергиевский муниципальный район Оренбургской области. В состав муниципального образования Старобелогорский сельсовет входит 1населенный пункт: село Старобелогорка в котором проживает  784 человека.</w:t>
      </w:r>
      <w:r w:rsidR="009D0305">
        <w:rPr>
          <w:rFonts w:ascii="Arial" w:hAnsi="Arial" w:cs="Arial"/>
          <w:spacing w:val="11"/>
        </w:rPr>
        <w:t xml:space="preserve"> </w:t>
      </w:r>
      <w:r w:rsidRPr="00767C9D">
        <w:rPr>
          <w:rFonts w:ascii="Arial" w:hAnsi="Arial" w:cs="Arial"/>
          <w:spacing w:val="11"/>
        </w:rPr>
        <w:t xml:space="preserve">Численность населения в целом по поселению ежегодно уменьшается. Протяженность уличной сети составляет </w:t>
      </w:r>
      <w:smartTag w:uri="urn:schemas-microsoft-com:office:smarttags" w:element="metricconverter">
        <w:smartTagPr>
          <w:attr w:name="ProductID" w:val="12,786 км"/>
        </w:smartTagPr>
        <w:r w:rsidRPr="00767C9D">
          <w:rPr>
            <w:rFonts w:ascii="Arial" w:hAnsi="Arial" w:cs="Arial"/>
            <w:spacing w:val="11"/>
          </w:rPr>
          <w:t>12,786 км</w:t>
        </w:r>
      </w:smartTag>
      <w:r w:rsidRPr="00767C9D">
        <w:rPr>
          <w:rFonts w:ascii="Arial" w:hAnsi="Arial" w:cs="Arial"/>
          <w:spacing w:val="11"/>
        </w:rPr>
        <w:t>. Административные органы муниципального образования находятся в с. Старобелогорка. Ведущей отраслью экономики муниципального образования является сельское хозяйство.</w:t>
      </w:r>
      <w:r w:rsidR="009D0305">
        <w:rPr>
          <w:rFonts w:ascii="Arial" w:hAnsi="Arial" w:cs="Arial"/>
          <w:spacing w:val="11"/>
        </w:rPr>
        <w:t xml:space="preserve"> </w:t>
      </w:r>
      <w:r w:rsidRPr="00767C9D">
        <w:rPr>
          <w:rFonts w:ascii="Arial" w:hAnsi="Arial" w:cs="Arial"/>
          <w:spacing w:val="11"/>
        </w:rPr>
        <w:t xml:space="preserve">Территория сельсовета – общая площадь </w:t>
      </w:r>
      <w:smartTag w:uri="urn:schemas-microsoft-com:office:smarttags" w:element="metricconverter">
        <w:smartTagPr>
          <w:attr w:name="ProductID" w:val="17986 га"/>
        </w:smartTagPr>
        <w:r w:rsidRPr="00767C9D">
          <w:rPr>
            <w:rFonts w:ascii="Arial" w:hAnsi="Arial" w:cs="Arial"/>
            <w:spacing w:val="11"/>
          </w:rPr>
          <w:t>17986 га</w:t>
        </w:r>
      </w:smartTag>
      <w:r w:rsidRPr="00767C9D">
        <w:rPr>
          <w:rFonts w:ascii="Arial" w:hAnsi="Arial" w:cs="Arial"/>
          <w:spacing w:val="11"/>
        </w:rPr>
        <w:t xml:space="preserve">. закреплено за муниципальным образованием </w:t>
      </w:r>
      <w:smartTag w:uri="urn:schemas-microsoft-com:office:smarttags" w:element="metricconverter">
        <w:smartTagPr>
          <w:attr w:name="ProductID" w:val="228 га"/>
        </w:smartTagPr>
        <w:r w:rsidRPr="00767C9D">
          <w:rPr>
            <w:rFonts w:ascii="Arial" w:hAnsi="Arial" w:cs="Arial"/>
            <w:spacing w:val="11"/>
          </w:rPr>
          <w:t>228 га</w:t>
        </w:r>
      </w:smartTag>
      <w:r w:rsidRPr="00767C9D">
        <w:rPr>
          <w:rFonts w:ascii="Arial" w:hAnsi="Arial" w:cs="Arial"/>
          <w:spacing w:val="11"/>
        </w:rPr>
        <w:t>.   24,8  га – земли поселений, 10324,8га –земли с/х назначения, На территории сельсовета расположены:</w:t>
      </w:r>
    </w:p>
    <w:p w:rsidR="00767C9D" w:rsidRPr="00767C9D" w:rsidRDefault="00767C9D" w:rsidP="009D0305">
      <w:pPr>
        <w:shd w:val="clear" w:color="auto" w:fill="FFFFFF"/>
        <w:spacing w:after="0" w:line="327" w:lineRule="atLeast"/>
        <w:jc w:val="both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- МБОУ «Старобелогорская средняя общеобразовательная школа»</w:t>
      </w:r>
    </w:p>
    <w:p w:rsidR="00767C9D" w:rsidRPr="00767C9D" w:rsidRDefault="00767C9D" w:rsidP="009D0305">
      <w:pPr>
        <w:shd w:val="clear" w:color="auto" w:fill="FFFFFF"/>
        <w:spacing w:after="0" w:line="327" w:lineRule="atLeast"/>
        <w:jc w:val="both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Филиал Старобелогорской  врачебной амбулатории</w:t>
      </w:r>
    </w:p>
    <w:p w:rsidR="00767C9D" w:rsidRPr="00767C9D" w:rsidRDefault="00767C9D" w:rsidP="009D0305">
      <w:pPr>
        <w:shd w:val="clear" w:color="auto" w:fill="FFFFFF"/>
        <w:spacing w:after="0" w:line="327" w:lineRule="atLeast"/>
        <w:jc w:val="both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- Сельский Дом культуры ,  библиотека</w:t>
      </w:r>
    </w:p>
    <w:p w:rsidR="00767C9D" w:rsidRPr="00767C9D" w:rsidRDefault="00767C9D" w:rsidP="009D0305">
      <w:pPr>
        <w:shd w:val="clear" w:color="auto" w:fill="FFFFFF"/>
        <w:spacing w:after="0" w:line="327" w:lineRule="atLeast"/>
        <w:jc w:val="both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- магазины – 3 единиц</w:t>
      </w:r>
    </w:p>
    <w:p w:rsidR="00767C9D" w:rsidRPr="00767C9D" w:rsidRDefault="00767C9D" w:rsidP="009D0305">
      <w:pPr>
        <w:shd w:val="clear" w:color="auto" w:fill="FFFFFF"/>
        <w:spacing w:after="0" w:line="327" w:lineRule="atLeast"/>
        <w:jc w:val="both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- отделение связи</w:t>
      </w:r>
    </w:p>
    <w:p w:rsidR="00767C9D" w:rsidRPr="00767C9D" w:rsidRDefault="00767C9D" w:rsidP="009D0305">
      <w:pPr>
        <w:shd w:val="clear" w:color="auto" w:fill="FFFFFF"/>
        <w:spacing w:after="0" w:line="327" w:lineRule="atLeast"/>
        <w:jc w:val="center"/>
        <w:rPr>
          <w:rFonts w:ascii="Arial" w:hAnsi="Arial" w:cs="Arial"/>
          <w:spacing w:val="11"/>
        </w:rPr>
      </w:pPr>
    </w:p>
    <w:p w:rsidR="00767C9D" w:rsidRPr="00767C9D" w:rsidRDefault="00767C9D" w:rsidP="009D0305">
      <w:pPr>
        <w:shd w:val="clear" w:color="auto" w:fill="FFFFFF"/>
        <w:spacing w:after="0" w:line="327" w:lineRule="atLeast"/>
        <w:jc w:val="center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Имеется:8 скважин, газовая котельная,  зернохранилища зерна, зерновой ток ООО «Белогорское». узел связи на 50 номеров.</w:t>
      </w:r>
      <w:r w:rsidR="00411794">
        <w:rPr>
          <w:rFonts w:ascii="Arial" w:hAnsi="Arial" w:cs="Arial"/>
          <w:spacing w:val="11"/>
        </w:rPr>
        <w:t xml:space="preserve"> </w:t>
      </w:r>
      <w:bookmarkStart w:id="1" w:name="_GoBack"/>
      <w:bookmarkEnd w:id="1"/>
      <w:r w:rsidRPr="00767C9D">
        <w:rPr>
          <w:rFonts w:ascii="Arial" w:hAnsi="Arial" w:cs="Arial"/>
          <w:spacing w:val="11"/>
        </w:rPr>
        <w:t>Количество зданий и сооружений, расположенных на территории сельсовета,  Жилых домов 261: 227 –частных и 34 МКД, 97%  из них принадлежит гражданам на праве частной собственности, а остальные 3% - не приватизированы, 3%  из частных домов построены в 50-60- годы прошлого столетия. Территория МО Старобелогорский с/с на  80% всего жилого фонда оборудовано водопроводом, 80% - канализацией, 98% отапливаются– имеют газовые котлы. Основная часть жилья газифицирована.</w:t>
      </w:r>
    </w:p>
    <w:p w:rsidR="00767C9D" w:rsidRPr="00767C9D" w:rsidRDefault="00767C9D" w:rsidP="009D0305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</w:p>
    <w:p w:rsidR="00767C9D" w:rsidRPr="00767C9D" w:rsidRDefault="00767C9D" w:rsidP="009D0305">
      <w:pPr>
        <w:numPr>
          <w:ilvl w:val="0"/>
          <w:numId w:val="5"/>
        </w:num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  <w:r w:rsidRPr="00767C9D">
        <w:rPr>
          <w:rFonts w:ascii="Arial" w:hAnsi="Arial" w:cs="Arial"/>
          <w:b/>
          <w:bCs/>
          <w:spacing w:val="11"/>
        </w:rPr>
        <w:t>Приоритеты политики органов местного самоуправления муниципального образования Старобелогорский сельсовет  в сфере реализации муниципальной программы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</w:rPr>
      </w:pP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 xml:space="preserve">Приоритеты деятельности органа местного самоуправления в сфере создания условий для устойчивого развития муниципального образования Старобелогорский сельсовет сформированы на основе положений федеральных, </w:t>
      </w:r>
      <w:r w:rsidRPr="00767C9D">
        <w:rPr>
          <w:rFonts w:ascii="Arial" w:hAnsi="Arial" w:cs="Arial"/>
          <w:spacing w:val="11"/>
        </w:rPr>
        <w:lastRenderedPageBreak/>
        <w:t>региональных и муниципальных документов стратегического планирования, в том числе: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- прогноз социально-экономического развития Оренбургской области на среднесрочный период.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Для реализации данной программы необходимо обеспечить решение следующих задач:</w:t>
      </w:r>
      <w:r w:rsidR="009D0305">
        <w:rPr>
          <w:rFonts w:ascii="Arial" w:hAnsi="Arial" w:cs="Arial"/>
          <w:spacing w:val="11"/>
        </w:rPr>
        <w:t xml:space="preserve"> </w:t>
      </w:r>
      <w:r w:rsidRPr="00767C9D">
        <w:rPr>
          <w:rFonts w:ascii="Arial" w:hAnsi="Arial" w:cs="Arial"/>
          <w:spacing w:val="11"/>
        </w:rPr>
        <w:t>Совершенствование муниципальной службы, создание условий для эффективного использования средств бюджета Старобелогорского сельсовета, обеспечение устойчивого развития дорожного хозяйства,</w:t>
      </w:r>
      <w:r w:rsidR="009D0305">
        <w:rPr>
          <w:rFonts w:ascii="Arial" w:hAnsi="Arial" w:cs="Arial"/>
          <w:spacing w:val="11"/>
        </w:rPr>
        <w:t xml:space="preserve"> </w:t>
      </w:r>
      <w:r w:rsidRPr="00767C9D">
        <w:rPr>
          <w:rFonts w:ascii="Arial" w:hAnsi="Arial" w:cs="Arial"/>
          <w:spacing w:val="11"/>
        </w:rPr>
        <w:t>обеспечение развития коммунальной инфраструктуры  и благоустройства.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Для оценки степени решения задач сформулированы целевые индикаторы (показатели).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</w:rPr>
      </w:pPr>
      <w:r w:rsidRPr="00767C9D">
        <w:rPr>
          <w:rFonts w:ascii="Arial" w:hAnsi="Arial" w:cs="Arial"/>
          <w:b/>
          <w:bCs/>
          <w:spacing w:val="11"/>
        </w:rPr>
        <w:t xml:space="preserve">3. Перечень  показателей (индикаторов) муниципальной программы 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Перечень целевых показателей (индикаторов) Программы приведен в приложении № 1 к настоящей Программе.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b/>
          <w:bCs/>
          <w:spacing w:val="11"/>
        </w:rPr>
        <w:t xml:space="preserve">    4. Перечень  основных мероприятий муниципальной программы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</w:rPr>
      </w:pPr>
      <w:r w:rsidRPr="00767C9D">
        <w:rPr>
          <w:rFonts w:ascii="Arial" w:hAnsi="Arial" w:cs="Arial"/>
          <w:b/>
          <w:bCs/>
          <w:spacing w:val="11"/>
        </w:rPr>
        <w:t xml:space="preserve">    5.Ресурсное обеспечение реализации муниципальной программы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  <w:r w:rsidRPr="00767C9D">
        <w:rPr>
          <w:rFonts w:ascii="Arial" w:hAnsi="Arial" w:cs="Arial"/>
          <w:spacing w:val="11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767C9D" w:rsidRPr="00767C9D" w:rsidRDefault="00767C9D" w:rsidP="00767C9D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</w:p>
    <w:p w:rsidR="004577BE" w:rsidRPr="00767C9D" w:rsidRDefault="004577BE" w:rsidP="00797E63">
      <w:pPr>
        <w:shd w:val="clear" w:color="auto" w:fill="FFFFFF"/>
        <w:spacing w:after="0" w:line="327" w:lineRule="atLeast"/>
        <w:rPr>
          <w:rFonts w:ascii="Arial" w:hAnsi="Arial" w:cs="Arial"/>
          <w:spacing w:val="11"/>
        </w:rPr>
      </w:pPr>
    </w:p>
    <w:sectPr w:rsidR="004577BE" w:rsidRPr="00767C9D" w:rsidSect="007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D1" w:rsidRDefault="00DD6CD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CD1" w:rsidRDefault="00DD6CD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D1" w:rsidRDefault="00DD6CD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6CD1" w:rsidRDefault="00DD6CD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C0E63"/>
    <w:multiLevelType w:val="hybridMultilevel"/>
    <w:tmpl w:val="5714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 w15:restartNumberingAfterBreak="0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27"/>
  </w:num>
  <w:num w:numId="12">
    <w:abstractNumId w:val="13"/>
  </w:num>
  <w:num w:numId="13">
    <w:abstractNumId w:val="16"/>
  </w:num>
  <w:num w:numId="14">
    <w:abstractNumId w:val="21"/>
  </w:num>
  <w:num w:numId="15">
    <w:abstractNumId w:val="24"/>
  </w:num>
  <w:num w:numId="16">
    <w:abstractNumId w:val="20"/>
  </w:num>
  <w:num w:numId="17">
    <w:abstractNumId w:val="9"/>
  </w:num>
  <w:num w:numId="18">
    <w:abstractNumId w:val="5"/>
  </w:num>
  <w:num w:numId="19">
    <w:abstractNumId w:val="25"/>
  </w:num>
  <w:num w:numId="20">
    <w:abstractNumId w:val="18"/>
  </w:num>
  <w:num w:numId="21">
    <w:abstractNumId w:val="28"/>
  </w:num>
  <w:num w:numId="22">
    <w:abstractNumId w:val="8"/>
  </w:num>
  <w:num w:numId="23">
    <w:abstractNumId w:val="1"/>
  </w:num>
  <w:num w:numId="24">
    <w:abstractNumId w:val="11"/>
  </w:num>
  <w:num w:numId="25">
    <w:abstractNumId w:val="15"/>
  </w:num>
  <w:num w:numId="26">
    <w:abstractNumId w:val="12"/>
  </w:num>
  <w:num w:numId="27">
    <w:abstractNumId w:val="7"/>
  </w:num>
  <w:num w:numId="28">
    <w:abstractNumId w:val="31"/>
  </w:num>
  <w:num w:numId="29">
    <w:abstractNumId w:val="6"/>
  </w:num>
  <w:num w:numId="30">
    <w:abstractNumId w:val="30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12B68"/>
    <w:rsid w:val="00014F4C"/>
    <w:rsid w:val="0001566F"/>
    <w:rsid w:val="000255E6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C8A"/>
    <w:rsid w:val="000E1DE7"/>
    <w:rsid w:val="000E26A0"/>
    <w:rsid w:val="000E7544"/>
    <w:rsid w:val="000F3B8E"/>
    <w:rsid w:val="000F7965"/>
    <w:rsid w:val="00101F43"/>
    <w:rsid w:val="00105691"/>
    <w:rsid w:val="00107F79"/>
    <w:rsid w:val="001113D5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80FB1"/>
    <w:rsid w:val="00186308"/>
    <w:rsid w:val="00187331"/>
    <w:rsid w:val="0019178A"/>
    <w:rsid w:val="00191B30"/>
    <w:rsid w:val="001A0206"/>
    <w:rsid w:val="001A25F2"/>
    <w:rsid w:val="001A5D00"/>
    <w:rsid w:val="001A7C72"/>
    <w:rsid w:val="001B009B"/>
    <w:rsid w:val="001B1B3F"/>
    <w:rsid w:val="001B2D58"/>
    <w:rsid w:val="001C3364"/>
    <w:rsid w:val="001C6421"/>
    <w:rsid w:val="001D19E9"/>
    <w:rsid w:val="001E3EC9"/>
    <w:rsid w:val="001F036A"/>
    <w:rsid w:val="001F35EC"/>
    <w:rsid w:val="001F6DA3"/>
    <w:rsid w:val="00204E33"/>
    <w:rsid w:val="00217BFF"/>
    <w:rsid w:val="00222F4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3D1F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72C9"/>
    <w:rsid w:val="002E4FE2"/>
    <w:rsid w:val="002F1A38"/>
    <w:rsid w:val="003117D0"/>
    <w:rsid w:val="00322327"/>
    <w:rsid w:val="0033110B"/>
    <w:rsid w:val="003318DE"/>
    <w:rsid w:val="003331A4"/>
    <w:rsid w:val="0033367E"/>
    <w:rsid w:val="00335BBD"/>
    <w:rsid w:val="00336908"/>
    <w:rsid w:val="00337F12"/>
    <w:rsid w:val="00351309"/>
    <w:rsid w:val="0035212C"/>
    <w:rsid w:val="003608F0"/>
    <w:rsid w:val="00361221"/>
    <w:rsid w:val="0036448E"/>
    <w:rsid w:val="0037085A"/>
    <w:rsid w:val="00373C69"/>
    <w:rsid w:val="00386BA5"/>
    <w:rsid w:val="00393AFC"/>
    <w:rsid w:val="00394EDA"/>
    <w:rsid w:val="00396A92"/>
    <w:rsid w:val="003A717F"/>
    <w:rsid w:val="003B60D1"/>
    <w:rsid w:val="003C0AA2"/>
    <w:rsid w:val="003C4600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1794"/>
    <w:rsid w:val="00415AC0"/>
    <w:rsid w:val="00416F84"/>
    <w:rsid w:val="00420163"/>
    <w:rsid w:val="004220D0"/>
    <w:rsid w:val="00423C9F"/>
    <w:rsid w:val="00423FA3"/>
    <w:rsid w:val="0043145A"/>
    <w:rsid w:val="00431A15"/>
    <w:rsid w:val="00433F0F"/>
    <w:rsid w:val="00434CDD"/>
    <w:rsid w:val="004577BE"/>
    <w:rsid w:val="004613DA"/>
    <w:rsid w:val="004744A4"/>
    <w:rsid w:val="00476FC3"/>
    <w:rsid w:val="0048177E"/>
    <w:rsid w:val="00482930"/>
    <w:rsid w:val="00484DF1"/>
    <w:rsid w:val="00485CAD"/>
    <w:rsid w:val="0048641E"/>
    <w:rsid w:val="004A57C0"/>
    <w:rsid w:val="004B4F24"/>
    <w:rsid w:val="004C0CB3"/>
    <w:rsid w:val="004C5ABF"/>
    <w:rsid w:val="004D5101"/>
    <w:rsid w:val="004D7832"/>
    <w:rsid w:val="004E08D4"/>
    <w:rsid w:val="004E4215"/>
    <w:rsid w:val="004E4711"/>
    <w:rsid w:val="004F4B58"/>
    <w:rsid w:val="004F62E3"/>
    <w:rsid w:val="004F7496"/>
    <w:rsid w:val="005001BB"/>
    <w:rsid w:val="005051EA"/>
    <w:rsid w:val="0051243C"/>
    <w:rsid w:val="00514D78"/>
    <w:rsid w:val="00522A90"/>
    <w:rsid w:val="00527619"/>
    <w:rsid w:val="00530C53"/>
    <w:rsid w:val="00546EFE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3888"/>
    <w:rsid w:val="005B2117"/>
    <w:rsid w:val="005B46AF"/>
    <w:rsid w:val="005B5B47"/>
    <w:rsid w:val="005B60D9"/>
    <w:rsid w:val="005C5D95"/>
    <w:rsid w:val="005C713C"/>
    <w:rsid w:val="005D51E3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13A28"/>
    <w:rsid w:val="006250FF"/>
    <w:rsid w:val="00626D99"/>
    <w:rsid w:val="006279D9"/>
    <w:rsid w:val="00636DCB"/>
    <w:rsid w:val="00637F2A"/>
    <w:rsid w:val="00646525"/>
    <w:rsid w:val="006561A7"/>
    <w:rsid w:val="006615CF"/>
    <w:rsid w:val="00672523"/>
    <w:rsid w:val="0067294B"/>
    <w:rsid w:val="00681074"/>
    <w:rsid w:val="00683F39"/>
    <w:rsid w:val="006855B6"/>
    <w:rsid w:val="006A3B97"/>
    <w:rsid w:val="006A3D32"/>
    <w:rsid w:val="006A5840"/>
    <w:rsid w:val="006A690F"/>
    <w:rsid w:val="006C29DD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F4DA9"/>
    <w:rsid w:val="006F582F"/>
    <w:rsid w:val="00700389"/>
    <w:rsid w:val="00701ADC"/>
    <w:rsid w:val="007046D2"/>
    <w:rsid w:val="007121D9"/>
    <w:rsid w:val="0071262E"/>
    <w:rsid w:val="00722EE0"/>
    <w:rsid w:val="007279F5"/>
    <w:rsid w:val="00732287"/>
    <w:rsid w:val="00734FF0"/>
    <w:rsid w:val="007419C4"/>
    <w:rsid w:val="00744834"/>
    <w:rsid w:val="0074491E"/>
    <w:rsid w:val="00750AA0"/>
    <w:rsid w:val="00762E47"/>
    <w:rsid w:val="00767C9D"/>
    <w:rsid w:val="00776BC7"/>
    <w:rsid w:val="00791C93"/>
    <w:rsid w:val="0079271C"/>
    <w:rsid w:val="0079363E"/>
    <w:rsid w:val="007950F6"/>
    <w:rsid w:val="007972DE"/>
    <w:rsid w:val="00797E63"/>
    <w:rsid w:val="007B3296"/>
    <w:rsid w:val="007B7849"/>
    <w:rsid w:val="007C0BBD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522CD"/>
    <w:rsid w:val="00852B01"/>
    <w:rsid w:val="00853260"/>
    <w:rsid w:val="00861BFE"/>
    <w:rsid w:val="00862900"/>
    <w:rsid w:val="00864C6E"/>
    <w:rsid w:val="00865024"/>
    <w:rsid w:val="0086604F"/>
    <w:rsid w:val="008660EA"/>
    <w:rsid w:val="0087755A"/>
    <w:rsid w:val="008818F4"/>
    <w:rsid w:val="008827F6"/>
    <w:rsid w:val="008873EE"/>
    <w:rsid w:val="008939A4"/>
    <w:rsid w:val="008A2131"/>
    <w:rsid w:val="008B3E36"/>
    <w:rsid w:val="008C2C89"/>
    <w:rsid w:val="008C5AD3"/>
    <w:rsid w:val="008D2786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229B5"/>
    <w:rsid w:val="009257C0"/>
    <w:rsid w:val="00935576"/>
    <w:rsid w:val="009518DB"/>
    <w:rsid w:val="00972C22"/>
    <w:rsid w:val="009819F3"/>
    <w:rsid w:val="009875F4"/>
    <w:rsid w:val="00992711"/>
    <w:rsid w:val="009945A4"/>
    <w:rsid w:val="00995C38"/>
    <w:rsid w:val="00997C73"/>
    <w:rsid w:val="009A0550"/>
    <w:rsid w:val="009A19CF"/>
    <w:rsid w:val="009B21F3"/>
    <w:rsid w:val="009B4428"/>
    <w:rsid w:val="009C5C9F"/>
    <w:rsid w:val="009C760E"/>
    <w:rsid w:val="009D0305"/>
    <w:rsid w:val="009D439D"/>
    <w:rsid w:val="009D584A"/>
    <w:rsid w:val="009D7171"/>
    <w:rsid w:val="009E1654"/>
    <w:rsid w:val="009E4632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5D1D"/>
    <w:rsid w:val="00A26EC4"/>
    <w:rsid w:val="00A34707"/>
    <w:rsid w:val="00A415D1"/>
    <w:rsid w:val="00A418B3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A7178"/>
    <w:rsid w:val="00AB4EF0"/>
    <w:rsid w:val="00AC2F04"/>
    <w:rsid w:val="00AC6914"/>
    <w:rsid w:val="00AC7E07"/>
    <w:rsid w:val="00AD50EA"/>
    <w:rsid w:val="00B020CD"/>
    <w:rsid w:val="00B03D73"/>
    <w:rsid w:val="00B07E84"/>
    <w:rsid w:val="00B1045B"/>
    <w:rsid w:val="00B1117D"/>
    <w:rsid w:val="00B1241C"/>
    <w:rsid w:val="00B1285B"/>
    <w:rsid w:val="00B12DBE"/>
    <w:rsid w:val="00B1455A"/>
    <w:rsid w:val="00B153DF"/>
    <w:rsid w:val="00B1710C"/>
    <w:rsid w:val="00B21149"/>
    <w:rsid w:val="00B25C84"/>
    <w:rsid w:val="00B276B2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A4591"/>
    <w:rsid w:val="00BC2C53"/>
    <w:rsid w:val="00BC5413"/>
    <w:rsid w:val="00BD397D"/>
    <w:rsid w:val="00BD54E3"/>
    <w:rsid w:val="00BE1DBA"/>
    <w:rsid w:val="00BE4086"/>
    <w:rsid w:val="00BE55FD"/>
    <w:rsid w:val="00BE5B0B"/>
    <w:rsid w:val="00BF4069"/>
    <w:rsid w:val="00BF4237"/>
    <w:rsid w:val="00BF584B"/>
    <w:rsid w:val="00C0070B"/>
    <w:rsid w:val="00C06E56"/>
    <w:rsid w:val="00C127F2"/>
    <w:rsid w:val="00C13A97"/>
    <w:rsid w:val="00C143E1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37B4"/>
    <w:rsid w:val="00C54FFB"/>
    <w:rsid w:val="00C601FF"/>
    <w:rsid w:val="00C85EFF"/>
    <w:rsid w:val="00C8778C"/>
    <w:rsid w:val="00C909A9"/>
    <w:rsid w:val="00C92938"/>
    <w:rsid w:val="00CB02C5"/>
    <w:rsid w:val="00CB0B2F"/>
    <w:rsid w:val="00CB0C40"/>
    <w:rsid w:val="00CB2650"/>
    <w:rsid w:val="00CB5657"/>
    <w:rsid w:val="00CB647A"/>
    <w:rsid w:val="00CB69AE"/>
    <w:rsid w:val="00CC1F78"/>
    <w:rsid w:val="00CC5562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5509"/>
    <w:rsid w:val="00D17C50"/>
    <w:rsid w:val="00D20B51"/>
    <w:rsid w:val="00D26BE1"/>
    <w:rsid w:val="00D3233E"/>
    <w:rsid w:val="00D33CF9"/>
    <w:rsid w:val="00D35579"/>
    <w:rsid w:val="00D54B83"/>
    <w:rsid w:val="00D67DBB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48E9"/>
    <w:rsid w:val="00DB7883"/>
    <w:rsid w:val="00DB7E36"/>
    <w:rsid w:val="00DC17AF"/>
    <w:rsid w:val="00DC5481"/>
    <w:rsid w:val="00DC7DA6"/>
    <w:rsid w:val="00DC7E51"/>
    <w:rsid w:val="00DD2BDA"/>
    <w:rsid w:val="00DD6CD1"/>
    <w:rsid w:val="00DD7688"/>
    <w:rsid w:val="00DD776A"/>
    <w:rsid w:val="00DE424A"/>
    <w:rsid w:val="00DF2C0B"/>
    <w:rsid w:val="00DF740F"/>
    <w:rsid w:val="00E14519"/>
    <w:rsid w:val="00E14698"/>
    <w:rsid w:val="00E40221"/>
    <w:rsid w:val="00E42CA9"/>
    <w:rsid w:val="00E57467"/>
    <w:rsid w:val="00E7268E"/>
    <w:rsid w:val="00E8054D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E6012"/>
    <w:rsid w:val="00EF2176"/>
    <w:rsid w:val="00EF2A1C"/>
    <w:rsid w:val="00EF39E4"/>
    <w:rsid w:val="00F055E0"/>
    <w:rsid w:val="00F16629"/>
    <w:rsid w:val="00F170DE"/>
    <w:rsid w:val="00F301C4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71099"/>
    <w:rsid w:val="00F71167"/>
    <w:rsid w:val="00F7589C"/>
    <w:rsid w:val="00F85556"/>
    <w:rsid w:val="00F912C9"/>
    <w:rsid w:val="00FA3383"/>
    <w:rsid w:val="00FB0AEA"/>
    <w:rsid w:val="00FB31F9"/>
    <w:rsid w:val="00FC350F"/>
    <w:rsid w:val="00FC5B8E"/>
    <w:rsid w:val="00FD061F"/>
    <w:rsid w:val="00FD0BD4"/>
    <w:rsid w:val="00FD19F6"/>
    <w:rsid w:val="00FD3B97"/>
    <w:rsid w:val="00FD5BBA"/>
    <w:rsid w:val="00FE24EF"/>
    <w:rsid w:val="00FE764E"/>
    <w:rsid w:val="00FE7CF4"/>
    <w:rsid w:val="00FF0302"/>
    <w:rsid w:val="00FF3EAF"/>
    <w:rsid w:val="00FF3FD1"/>
    <w:rsid w:val="00FF4BB4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A5705B-696F-4F87-AF7F-10DA646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95CF-4A03-46E1-9169-A1A6FF7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belogorka</cp:lastModifiedBy>
  <cp:revision>5</cp:revision>
  <cp:lastPrinted>2021-12-06T04:44:00Z</cp:lastPrinted>
  <dcterms:created xsi:type="dcterms:W3CDTF">2021-12-02T11:09:00Z</dcterms:created>
  <dcterms:modified xsi:type="dcterms:W3CDTF">2021-12-06T04:44:00Z</dcterms:modified>
</cp:coreProperties>
</file>